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62" w:rsidRPr="00D36C62" w:rsidRDefault="00D36C62" w:rsidP="00D36C62">
      <w:pPr>
        <w:pStyle w:val="SuggestionsExercices"/>
      </w:pPr>
      <w:bookmarkStart w:id="0" w:name="_GoBack"/>
      <w:bookmarkEnd w:id="0"/>
      <w:r w:rsidRPr="00D36C62">
        <w:t>SUGGESTIONS D’EXERCICES</w:t>
      </w:r>
    </w:p>
    <w:p w:rsidR="00D36C62" w:rsidRPr="002C0137" w:rsidRDefault="00D36C62" w:rsidP="00D36C62">
      <w:pPr>
        <w:pStyle w:val="Titre1"/>
      </w:pPr>
      <w:r w:rsidRPr="00D36C62">
        <w:t>Observation des mœurs et des coutumes durant la sieste</w:t>
      </w:r>
    </w:p>
    <w:p w:rsidR="00D36C62" w:rsidRPr="00D36C62" w:rsidRDefault="00D36C62" w:rsidP="00D36C62">
      <w:pPr>
        <w:jc w:val="center"/>
        <w:rPr>
          <w:bCs/>
          <w:iCs/>
        </w:rPr>
      </w:pPr>
      <w:r w:rsidRPr="003503C9">
        <w:rPr>
          <w:bCs/>
          <w:iCs/>
          <w:noProof/>
          <w:lang w:val="en-US"/>
        </w:rPr>
        <w:drawing>
          <wp:inline distT="0" distB="0" distL="0" distR="0" wp14:anchorId="46279154" wp14:editId="76FF2DFC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942105" wp14:editId="6BC39C0C">
                <wp:simplePos x="0" y="0"/>
                <wp:positionH relativeFrom="column">
                  <wp:posOffset>2543598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8890" b="17145"/>
                <wp:wrapNone/>
                <wp:docPr id="2" name="Grouper 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E7A74" id="Grouper 2" o:spid="_x0000_s1026" href="http://cpe-pn.ccdmd.qc.ca/fiche/moeurs-et-coutumes-durant-la-sieste" style="position:absolute;margin-left:200.3pt;margin-top:50.95pt;width:39.3pt;height:28.65pt;z-index:251659264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</w:p>
    <w:p w:rsidR="00D36C62" w:rsidRPr="00A45700" w:rsidRDefault="00D36C62" w:rsidP="00D36C62">
      <w:pPr>
        <w:jc w:val="center"/>
        <w:rPr>
          <w:b/>
          <w:bCs/>
          <w:i/>
          <w:iCs/>
        </w:rPr>
      </w:pPr>
      <w:r w:rsidRPr="00546F8F">
        <w:rPr>
          <w:b/>
        </w:rPr>
        <w:t>Vidéo</w:t>
      </w:r>
      <w:r>
        <w:rPr>
          <w:b/>
        </w:rPr>
        <w:t xml:space="preserve"> : </w:t>
      </w:r>
      <w:hyperlink r:id="rId13" w:history="1">
        <w:r w:rsidRPr="00D36C62">
          <w:rPr>
            <w:rStyle w:val="Lienhypertexte"/>
            <w:bCs/>
          </w:rPr>
          <w:t>Mœurs et coutumes durant la sieste</w:t>
        </w:r>
      </w:hyperlink>
    </w:p>
    <w:p w:rsidR="00D36C62" w:rsidRDefault="00D36C62" w:rsidP="00D36C62">
      <w:pPr>
        <w:pStyle w:val="Titre2"/>
      </w:pPr>
      <w:r w:rsidRPr="06694579">
        <w:t xml:space="preserve">Objectifs </w:t>
      </w:r>
    </w:p>
    <w:p w:rsidR="00D36C62" w:rsidRDefault="00D36C62" w:rsidP="00D36C62">
      <w:pPr>
        <w:pStyle w:val="Paragraphedeliste"/>
      </w:pPr>
      <w:r>
        <w:t xml:space="preserve">Analyser la profession. </w:t>
      </w:r>
    </w:p>
    <w:p w:rsidR="00D36C62" w:rsidRDefault="00D36C62" w:rsidP="00D36C62">
      <w:pPr>
        <w:pStyle w:val="Paragraphedeliste"/>
      </w:pPr>
      <w:r>
        <w:t xml:space="preserve">Favoriser le développement holistique de l’enfant. </w:t>
      </w:r>
    </w:p>
    <w:p w:rsidR="00D36C62" w:rsidRDefault="00D36C62" w:rsidP="00D36C62">
      <w:pPr>
        <w:pStyle w:val="Paragraphedeliste"/>
      </w:pPr>
      <w:r>
        <w:t xml:space="preserve">Observer le développement et le comportement de l’enfant. </w:t>
      </w:r>
    </w:p>
    <w:p w:rsidR="00D36C62" w:rsidRDefault="00D36C62" w:rsidP="00D36C62">
      <w:pPr>
        <w:pStyle w:val="Paragraphedeliste"/>
      </w:pPr>
      <w:r>
        <w:t xml:space="preserve">Établir une relation positive avec l’enfant. </w:t>
      </w:r>
    </w:p>
    <w:p w:rsidR="00D36C62" w:rsidRDefault="00D36C62" w:rsidP="00D36C62">
      <w:pPr>
        <w:pStyle w:val="Paragraphedeliste"/>
      </w:pPr>
      <w:r>
        <w:t xml:space="preserve">Établir une relation de confiance avec la famille de l’enfant. </w:t>
      </w:r>
    </w:p>
    <w:p w:rsidR="00D36C62" w:rsidRDefault="00D36C62" w:rsidP="00D36C62">
      <w:pPr>
        <w:pStyle w:val="Paragraphedeliste"/>
      </w:pPr>
      <w:r>
        <w:t xml:space="preserve">Planifier des interventions éducatives démocratiques. </w:t>
      </w:r>
    </w:p>
    <w:p w:rsidR="00D36C62" w:rsidRDefault="00D36C62" w:rsidP="00D36C62">
      <w:pPr>
        <w:pStyle w:val="Paragraphedeliste"/>
      </w:pPr>
      <w:r>
        <w:t xml:space="preserve">Organiser l’environnement éducatif. </w:t>
      </w:r>
    </w:p>
    <w:p w:rsidR="00D36C62" w:rsidRDefault="00D36C62" w:rsidP="00D36C62">
      <w:pPr>
        <w:pStyle w:val="Paragraphedeliste"/>
      </w:pPr>
      <w:r>
        <w:t xml:space="preserve">Animer des interventions éducatives axées sur l’apprentissage actif. </w:t>
      </w:r>
    </w:p>
    <w:p w:rsidR="00D36C62" w:rsidRDefault="00D36C62" w:rsidP="00D36C62">
      <w:pPr>
        <w:pStyle w:val="Paragraphedeliste"/>
      </w:pPr>
      <w:r>
        <w:t xml:space="preserve">Harmoniser les pratiques éducatives avec la langue et la culture d’appartenance. </w:t>
      </w:r>
    </w:p>
    <w:p w:rsidR="00D36C62" w:rsidRPr="00D319D6" w:rsidRDefault="00D36C62" w:rsidP="00D36C62">
      <w:pPr>
        <w:pStyle w:val="Paragraphedeliste"/>
      </w:pPr>
      <w:r>
        <w:t>Évaluer la qualité éducative.</w:t>
      </w:r>
    </w:p>
    <w:p w:rsidR="00D36C62" w:rsidRDefault="00D36C62" w:rsidP="00D36C62">
      <w:pPr>
        <w:pStyle w:val="Titre2"/>
      </w:pPr>
      <w:r>
        <w:lastRenderedPageBreak/>
        <w:t xml:space="preserve">Déroulement </w:t>
      </w:r>
    </w:p>
    <w:p w:rsidR="00D36C62" w:rsidRDefault="00D36C62" w:rsidP="00D36C62">
      <w:r>
        <w:t>Durée</w:t>
      </w:r>
      <w:r w:rsidRPr="000F7CEA">
        <w:t xml:space="preserve"> approximative</w:t>
      </w:r>
      <w:r>
        <w:t> </w:t>
      </w:r>
      <w:r w:rsidRPr="000F7CEA">
        <w:t xml:space="preserve">: </w:t>
      </w:r>
      <w:r>
        <w:t>3 h</w:t>
      </w:r>
    </w:p>
    <w:p w:rsidR="00D36C62" w:rsidRDefault="00D36C62" w:rsidP="00D36C62">
      <w:pPr>
        <w:pStyle w:val="TAPE"/>
      </w:pPr>
      <w:r>
        <w:t>ÉTAPE 1</w:t>
      </w:r>
    </w:p>
    <w:p w:rsidR="00D36C62" w:rsidRDefault="00D36C62" w:rsidP="00D36C62">
      <w:pPr>
        <w:pStyle w:val="11"/>
      </w:pPr>
      <w:r>
        <w:t>Visionner l’extrait vidéo en grand groupe ou individuellement</w:t>
      </w:r>
    </w:p>
    <w:p w:rsidR="00D36C62" w:rsidRDefault="00D36C62" w:rsidP="00D36C62">
      <w:pPr>
        <w:pStyle w:val="TAPE"/>
      </w:pPr>
      <w:r>
        <w:t>ÉTAPE 2</w:t>
      </w:r>
    </w:p>
    <w:p w:rsidR="00D36C62" w:rsidRDefault="00D36C62" w:rsidP="00D36C62">
      <w:pPr>
        <w:pStyle w:val="21"/>
      </w:pPr>
      <w:r>
        <w:t>Visionner, en plus, l’extrait vidéo « </w:t>
      </w:r>
      <w:hyperlink r:id="rId14" w:history="1">
        <w:r w:rsidRPr="000849BD">
          <w:rPr>
            <w:rStyle w:val="Lienhypertexte"/>
          </w:rPr>
          <w:t>Emmaillotage d’une poupée</w:t>
        </w:r>
      </w:hyperlink>
      <w:r>
        <w:t> » en grand groupe ou individuellement.</w:t>
      </w:r>
    </w:p>
    <w:p w:rsidR="00D36C62" w:rsidRDefault="00D36C62" w:rsidP="00D36C62">
      <w:pPr>
        <w:pStyle w:val="TAPE"/>
      </w:pPr>
      <w:r>
        <w:t>ÉTAPE 3</w:t>
      </w:r>
    </w:p>
    <w:p w:rsidR="00D36C62" w:rsidRDefault="00D36C62" w:rsidP="00D36C62">
      <w:pPr>
        <w:pStyle w:val="31"/>
      </w:pPr>
      <w:r>
        <w:t>Rédiger une histoire sur ce qui aurait pu se passer tout le long de la journée pour ce groupe d’enfants.</w:t>
      </w:r>
    </w:p>
    <w:p w:rsidR="00D36C62" w:rsidRDefault="00D36C62" w:rsidP="00D36C62">
      <w:pPr>
        <w:pStyle w:val="31"/>
      </w:pPr>
      <w:r>
        <w:t>L’histoire doit comprendre les éléments suivants :</w:t>
      </w:r>
    </w:p>
    <w:p w:rsidR="00D36C62" w:rsidRDefault="00D36C62" w:rsidP="00D36C62">
      <w:pPr>
        <w:pStyle w:val="ListParagraphNIV2"/>
      </w:pPr>
      <w:r>
        <w:t>L’horaire, les jeux et les moments de vie de cette journée;</w:t>
      </w:r>
    </w:p>
    <w:p w:rsidR="00D36C62" w:rsidRDefault="00D36C62" w:rsidP="00D36C62">
      <w:pPr>
        <w:pStyle w:val="ListParagraphNIV2"/>
      </w:pPr>
      <w:r>
        <w:t>Les raisons qui expliquent le déroulement de la journée;</w:t>
      </w:r>
    </w:p>
    <w:p w:rsidR="00D36C62" w:rsidRDefault="00D36C62" w:rsidP="00D36C62">
      <w:pPr>
        <w:pStyle w:val="ListParagraphNIV2"/>
      </w:pPr>
      <w:r>
        <w:t>Une liste d’activités reliées à la culture et à la langue d’appartenance que vous auriez pu intégrer à cette journée;</w:t>
      </w:r>
    </w:p>
    <w:p w:rsidR="00D36C62" w:rsidRDefault="00D36C62" w:rsidP="00D36C62">
      <w:pPr>
        <w:pStyle w:val="ListParagraphNIV2"/>
      </w:pPr>
      <w:r>
        <w:t>Une liste d’actions à poser afin de créer un lien de collaboration et de partenariat avec les familles pendant cette journée.</w:t>
      </w:r>
    </w:p>
    <w:p w:rsidR="00D36C62" w:rsidRDefault="00D36C62" w:rsidP="00D36C62">
      <w:pPr>
        <w:pStyle w:val="TAPE"/>
      </w:pPr>
      <w:r>
        <w:t>ÉTAPE 4</w:t>
      </w:r>
    </w:p>
    <w:p w:rsidR="00D36C62" w:rsidRDefault="00D36C62" w:rsidP="00D36C62">
      <w:pPr>
        <w:pStyle w:val="41"/>
      </w:pPr>
      <w:r>
        <w:t>En grand groupe, lire ou raconter les histoires.</w:t>
      </w:r>
    </w:p>
    <w:p w:rsidR="00D36C62" w:rsidRDefault="00D36C62" w:rsidP="00D36C62">
      <w:pPr>
        <w:pStyle w:val="Titre2"/>
      </w:pPr>
      <w:r>
        <w:t>idées d’exercices supplémentaires</w:t>
      </w:r>
    </w:p>
    <w:p w:rsidR="00D36C62" w:rsidRPr="00D36C62" w:rsidRDefault="00D36C62" w:rsidP="00D36C62">
      <w:pPr>
        <w:pStyle w:val="Paragraphedeliste"/>
      </w:pPr>
      <w:r w:rsidRPr="00D36C62">
        <w:t xml:space="preserve">Inviter en classe une personne qui a pu recevoir un enseignement des aînés ou de ses parents qui a été significatif dans son enfance et pour son développement.  </w:t>
      </w:r>
    </w:p>
    <w:p w:rsidR="00D36C62" w:rsidRPr="00D36C62" w:rsidRDefault="00D36C62" w:rsidP="00D36C62">
      <w:pPr>
        <w:pStyle w:val="Paragraphedeliste"/>
      </w:pPr>
      <w:r w:rsidRPr="00D36C62">
        <w:t>Bâtir un petit recueil d’activités culturellement significatives pour les enfants et mettre tous les recueils à la disposition des collègues.</w:t>
      </w:r>
    </w:p>
    <w:p w:rsidR="00343C90" w:rsidRPr="00D36C62" w:rsidRDefault="00D36C62" w:rsidP="00D36C62">
      <w:pPr>
        <w:pStyle w:val="Paragraphedeliste"/>
      </w:pPr>
      <w:r w:rsidRPr="00D36C62">
        <w:t xml:space="preserve">Animer une activité liée à sa propre éducation culturelle et expliquer au reste du groupe comment et pourquoi cette activité (cuisine, artisanat, musique, chant, etc.) a été significative. </w:t>
      </w:r>
    </w:p>
    <w:sectPr w:rsidR="00343C90" w:rsidRPr="00D36C62" w:rsidSect="00721DC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571" w:rsidRDefault="00D63571" w:rsidP="00A81B79">
      <w:pPr>
        <w:spacing w:after="0" w:line="240" w:lineRule="auto"/>
      </w:pPr>
      <w:r>
        <w:separator/>
      </w:r>
    </w:p>
  </w:endnote>
  <w:endnote w:type="continuationSeparator" w:id="0">
    <w:p w:rsidR="00D63571" w:rsidRDefault="00D63571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475F3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>
      <w:rPr>
        <w:rStyle w:val="Numrodepage"/>
        <w:sz w:val="18"/>
        <w:szCs w:val="18"/>
      </w:rPr>
      <w:t>3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446740" w:rsidP="00144F2A">
    <w:pPr>
      <w:pStyle w:val="Pieddepage"/>
    </w:pPr>
    <w:r w:rsidRPr="0044674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2CAFE0" wp14:editId="6CCB97AF">
              <wp:simplePos x="0" y="0"/>
              <wp:positionH relativeFrom="column">
                <wp:posOffset>3333115</wp:posOffset>
              </wp:positionH>
              <wp:positionV relativeFrom="paragraph">
                <wp:posOffset>3607</wp:posOffset>
              </wp:positionV>
              <wp:extent cx="2011680" cy="1828800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6740" w:rsidRPr="00895056" w:rsidRDefault="00D63571" w:rsidP="00446740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CAF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" filled="f" stroked="f" strokeweight=".5pt">
              <v:textbox style="mso-fit-shape-to-text:t" inset="0,0,0,0">
                <w:txbxContent>
                  <w:p w:rsidR="00446740" w:rsidRPr="00895056" w:rsidRDefault="00E12139" w:rsidP="00446740">
                    <w:pPr>
                      <w:pStyle w:val="Footer"/>
                      <w:jc w:val="right"/>
                    </w:pPr>
                    <w:hyperlink r:id="rId2" w:history="1">
                      <w:r w:rsidR="00446740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F5CCFD8" wp14:editId="46855056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446740" w:rsidP="00721DC1">
    <w:pPr>
      <w:pStyle w:val="Pieddepage"/>
      <w:tabs>
        <w:tab w:val="clear" w:pos="9406"/>
        <w:tab w:val="right" w:pos="86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C4CA13" wp14:editId="04364CC7">
              <wp:simplePos x="0" y="0"/>
              <wp:positionH relativeFrom="column">
                <wp:posOffset>3333602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5056" w:rsidRPr="00895056" w:rsidRDefault="00D63571" w:rsidP="00144F2A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895056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4CA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" filled="f" stroked="f" strokeweight=".5pt">
              <v:textbox style="mso-fit-shape-to-text:t" inset="0,0,0,0">
                <w:txbxContent>
                  <w:p w:rsidR="00895056" w:rsidRPr="00895056" w:rsidRDefault="00E12139" w:rsidP="00144F2A">
                    <w:pPr>
                      <w:pStyle w:val="Footer"/>
                      <w:jc w:val="right"/>
                    </w:pPr>
                    <w:hyperlink r:id="rId2" w:history="1">
                      <w:r w:rsidR="00895056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3766815" wp14:editId="7E53D31F">
          <wp:simplePos x="0" y="0"/>
          <wp:positionH relativeFrom="column">
            <wp:posOffset>-3621</wp:posOffset>
          </wp:positionH>
          <wp:positionV relativeFrom="paragraph">
            <wp:posOffset>-354641</wp:posOffset>
          </wp:positionV>
          <wp:extent cx="1881061" cy="576263"/>
          <wp:effectExtent l="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1061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571" w:rsidRDefault="00D63571" w:rsidP="00A81B79">
      <w:pPr>
        <w:spacing w:after="0" w:line="240" w:lineRule="auto"/>
      </w:pPr>
      <w:r>
        <w:separator/>
      </w:r>
    </w:p>
  </w:footnote>
  <w:footnote w:type="continuationSeparator" w:id="0">
    <w:p w:rsidR="00D63571" w:rsidRDefault="00D63571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</w:rPr>
      <w:drawing>
        <wp:anchor distT="0" distB="0" distL="114300" distR="114300" simplePos="0" relativeHeight="251660288" behindDoc="1" locked="0" layoutInCell="1" allowOverlap="1" wp14:anchorId="7A336158" wp14:editId="202A57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C1">
      <w:rPr>
        <w:color w:val="FFFFFF" w:themeColor="background1"/>
        <w:sz w:val="24"/>
      </w:rPr>
      <w:t xml:space="preserve">  Centre de la petite enfance chez les Premières Nations </w:t>
    </w:r>
    <w:r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D32"/>
    <w:multiLevelType w:val="hybridMultilevel"/>
    <w:tmpl w:val="B47C84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4E6AB8"/>
    <w:multiLevelType w:val="hybridMultilevel"/>
    <w:tmpl w:val="B5DC40AA"/>
    <w:lvl w:ilvl="0" w:tplc="43767FE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1DE8"/>
    <w:multiLevelType w:val="multilevel"/>
    <w:tmpl w:val="3D52F7B0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D4268A"/>
    <w:multiLevelType w:val="multilevel"/>
    <w:tmpl w:val="62DC2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2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8"/>
  </w:num>
  <w:num w:numId="5">
    <w:abstractNumId w:val="9"/>
  </w:num>
  <w:num w:numId="6">
    <w:abstractNumId w:val="14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16"/>
  </w:num>
  <w:num w:numId="14">
    <w:abstractNumId w:val="19"/>
  </w:num>
  <w:num w:numId="15">
    <w:abstractNumId w:val="7"/>
  </w:num>
  <w:num w:numId="16">
    <w:abstractNumId w:val="17"/>
  </w:num>
  <w:num w:numId="17">
    <w:abstractNumId w:val="4"/>
  </w:num>
  <w:num w:numId="18">
    <w:abstractNumId w:val="11"/>
  </w:num>
  <w:num w:numId="19">
    <w:abstractNumId w:val="3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62"/>
    <w:rsid w:val="00002564"/>
    <w:rsid w:val="000058A7"/>
    <w:rsid w:val="000060D1"/>
    <w:rsid w:val="00012EFB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4389B"/>
    <w:rsid w:val="00C43CF9"/>
    <w:rsid w:val="00C549BB"/>
    <w:rsid w:val="00C62285"/>
    <w:rsid w:val="00C6297B"/>
    <w:rsid w:val="00C63E2B"/>
    <w:rsid w:val="00C656C1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36C62"/>
    <w:rsid w:val="00D51B91"/>
    <w:rsid w:val="00D5281A"/>
    <w:rsid w:val="00D608B7"/>
    <w:rsid w:val="00D63571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2139"/>
    <w:rsid w:val="00E1568A"/>
    <w:rsid w:val="00E211E2"/>
    <w:rsid w:val="00E236B6"/>
    <w:rsid w:val="00E32F2D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47408"/>
    <w:rsid w:val="00F507CC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8D29AE-2430-1842-B565-6CE8C260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C62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moeurs-et-coutumes-durant-la-siest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moeurs-et-coutumes-durant-la-siest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pe-pn.ccdmd.qc.ca/fiche/emmaillotage-dune-poupe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uc/Library/Group%20Containers/UBF8T346G9.Office/User%20Content.localized/Templates.localized/CCDMD_CPE_Premie&#768;res_Nations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2A8D5-E368-F949-94FC-EFC4CC6B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CCDMD_CPE_Premières_Nations_TEMPLATE.dotx</Template>
  <TotalTime>9</TotalTime>
  <Pages>2</Pages>
  <Words>301</Words>
  <Characters>1705</Characters>
  <Application>Microsoft Office Word</Application>
  <DocSecurity>0</DocSecurity>
  <Lines>43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2004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d’un moment de causerie et d’un atelier d’apprentissage de l’écriture crie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2</cp:revision>
  <cp:lastPrinted>2018-05-31T21:36:00Z</cp:lastPrinted>
  <dcterms:created xsi:type="dcterms:W3CDTF">2021-02-05T20:40:00Z</dcterms:created>
  <dcterms:modified xsi:type="dcterms:W3CDTF">2021-02-11T16:29:00Z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