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9F4" w:rsidRPr="005E09F4" w:rsidRDefault="005E09F4" w:rsidP="005E09F4">
      <w:pPr>
        <w:pStyle w:val="SuggestionsExercices"/>
      </w:pPr>
      <w:bookmarkStart w:id="0" w:name="_GoBack"/>
      <w:bookmarkEnd w:id="0"/>
      <w:r w:rsidRPr="005E09F4">
        <w:t>SUGGESTIONS D’EXERCICES</w:t>
      </w:r>
    </w:p>
    <w:p w:rsidR="005E09F4" w:rsidRPr="002C0137" w:rsidRDefault="005E09F4" w:rsidP="005E09F4">
      <w:pPr>
        <w:pStyle w:val="Titre1"/>
      </w:pPr>
      <w:r w:rsidRPr="005E09F4">
        <w:t>Observation d’un cours de langue</w:t>
      </w:r>
    </w:p>
    <w:p w:rsidR="005E09F4" w:rsidRPr="005E09F4" w:rsidRDefault="005E09F4" w:rsidP="005E09F4">
      <w:pPr>
        <w:jc w:val="center"/>
        <w:rPr>
          <w:bCs/>
          <w:iCs/>
        </w:rPr>
      </w:pPr>
      <w:r w:rsidRPr="003503C9">
        <w:rPr>
          <w:bCs/>
          <w:iCs/>
          <w:noProof/>
          <w:lang w:val="en-US"/>
        </w:rPr>
        <w:drawing>
          <wp:inline distT="0" distB="0" distL="0" distR="0" wp14:anchorId="461809C9" wp14:editId="233C4A39">
            <wp:extent cx="2498608" cy="1405467"/>
            <wp:effectExtent l="63500" t="63500" r="67310" b="67945"/>
            <wp:docPr id="5" name="Imag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a:hlinkClick r:id="rId11"/>
                    </pic:cNvPr>
                    <pic:cNvPicPr/>
                  </pic:nvPicPr>
                  <pic:blipFill>
                    <a:blip r:embed="rId12"/>
                    <a:stretch>
                      <a:fillRect/>
                    </a:stretch>
                  </pic:blipFill>
                  <pic:spPr>
                    <a:xfrm>
                      <a:off x="0" y="0"/>
                      <a:ext cx="2498608" cy="1405467"/>
                    </a:xfrm>
                    <a:prstGeom prst="rect">
                      <a:avLst/>
                    </a:prstGeom>
                    <a:ln w="57150">
                      <a:solidFill>
                        <a:schemeClr val="bg1">
                          <a:lumMod val="95000"/>
                        </a:schemeClr>
                      </a:solidFill>
                    </a:ln>
                  </pic:spPr>
                </pic:pic>
              </a:graphicData>
            </a:graphic>
          </wp:inline>
        </w:drawing>
      </w:r>
      <w:r>
        <w:rPr>
          <w:noProof/>
          <w:lang w:val="en-US"/>
        </w:rPr>
        <mc:AlternateContent>
          <mc:Choice Requires="wpg">
            <w:drawing>
              <wp:anchor distT="0" distB="0" distL="114300" distR="114300" simplePos="0" relativeHeight="251659264" behindDoc="0" locked="0" layoutInCell="1" allowOverlap="1" wp14:anchorId="5AF83D41" wp14:editId="0052CA92">
                <wp:simplePos x="0" y="0"/>
                <wp:positionH relativeFrom="column">
                  <wp:posOffset>2543598</wp:posOffset>
                </wp:positionH>
                <wp:positionV relativeFrom="paragraph">
                  <wp:posOffset>647065</wp:posOffset>
                </wp:positionV>
                <wp:extent cx="499110" cy="363855"/>
                <wp:effectExtent l="0" t="0" r="8890" b="17145"/>
                <wp:wrapNone/>
                <wp:docPr id="2" name="Grouper 2">
                  <a:hlinkClick xmlns:a="http://schemas.openxmlformats.org/drawingml/2006/main" r:id="rId11"/>
                </wp:docPr>
                <wp:cNvGraphicFramePr/>
                <a:graphic xmlns:a="http://schemas.openxmlformats.org/drawingml/2006/main">
                  <a:graphicData uri="http://schemas.microsoft.com/office/word/2010/wordprocessingGroup">
                    <wpg:wgp>
                      <wpg:cNvGrpSpPr/>
                      <wpg:grpSpPr>
                        <a:xfrm>
                          <a:off x="0" y="0"/>
                          <a:ext cx="499110" cy="363855"/>
                          <a:chOff x="0" y="0"/>
                          <a:chExt cx="499110" cy="363855"/>
                        </a:xfrm>
                      </wpg:grpSpPr>
                      <wps:wsp>
                        <wps:cNvPr id="3" name="Rectangle à coins arrondis 3"/>
                        <wps:cNvSpPr/>
                        <wps:spPr>
                          <a:xfrm>
                            <a:off x="0" y="0"/>
                            <a:ext cx="499110" cy="363855"/>
                          </a:xfrm>
                          <a:prstGeom prst="roundRect">
                            <a:avLst/>
                          </a:prstGeom>
                          <a:solidFill>
                            <a:schemeClr val="tx1">
                              <a:alpha val="25000"/>
                            </a:schemeClr>
                          </a:solidFill>
                          <a:ln>
                            <a:solidFill>
                              <a:schemeClr val="tx1">
                                <a:alpha val="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riangle isocèle 4"/>
                        <wps:cNvSpPr/>
                        <wps:spPr>
                          <a:xfrm rot="5400000">
                            <a:off x="138430" y="86995"/>
                            <a:ext cx="233680" cy="186690"/>
                          </a:xfrm>
                          <a:prstGeom prst="triangle">
                            <a:avLst/>
                          </a:prstGeom>
                          <a:solidFill>
                            <a:schemeClr val="bg1">
                              <a:alpha val="55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B6EA6A" id="Grouper 2" o:spid="_x0000_s1026" href="http://cpe-pn.ccdmd.qc.ca/fiche/cours-de-langue" style="position:absolute;margin-left:200.3pt;margin-top:50.95pt;width:39.3pt;height:28.65pt;z-index:251659264" coordsize="499110,3638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" o:button="t">
                <v:roundrect id="Rectangle à coins arrondis 3" o:spid="_x0000_s1027" style="position:absolute;width:499110;height:36385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" fillcolor="black [3213]" strokecolor="black [3213]" strokeweight=".5pt">
                  <v:fill opacity="16448f"/>
                  <v:stroke opacity="3341f" joinstyle="miter"/>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 o:spid="_x0000_s1028" type="#_x0000_t5" style="position:absolute;left:138430;top:86995;width:233680;height:18669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" fillcolor="white [3212]" stroked="f" strokeweight=".5pt">
                  <v:fill opacity="35980f"/>
                </v:shape>
              </v:group>
            </w:pict>
          </mc:Fallback>
        </mc:AlternateContent>
      </w:r>
    </w:p>
    <w:p w:rsidR="005E09F4" w:rsidRPr="00A45700" w:rsidRDefault="005E09F4" w:rsidP="005E09F4">
      <w:pPr>
        <w:jc w:val="center"/>
        <w:rPr>
          <w:b/>
          <w:bCs/>
          <w:i/>
          <w:iCs/>
        </w:rPr>
      </w:pPr>
      <w:r w:rsidRPr="00546F8F">
        <w:rPr>
          <w:b/>
        </w:rPr>
        <w:t>Vidéo</w:t>
      </w:r>
      <w:r>
        <w:rPr>
          <w:b/>
        </w:rPr>
        <w:t xml:space="preserve"> : </w:t>
      </w:r>
      <w:hyperlink r:id="rId13" w:history="1">
        <w:r w:rsidRPr="00A26E8E">
          <w:rPr>
            <w:rStyle w:val="Lienhypertexte"/>
            <w:bCs/>
          </w:rPr>
          <w:t>Cours de langue</w:t>
        </w:r>
      </w:hyperlink>
    </w:p>
    <w:p w:rsidR="005E09F4" w:rsidRDefault="005E09F4" w:rsidP="005E09F4">
      <w:pPr>
        <w:pStyle w:val="Titre2"/>
      </w:pPr>
      <w:r w:rsidRPr="06694579">
        <w:t xml:space="preserve">Objectifs </w:t>
      </w:r>
    </w:p>
    <w:p w:rsidR="005E09F4" w:rsidRPr="005E09F4" w:rsidRDefault="005E09F4" w:rsidP="005E09F4">
      <w:pPr>
        <w:pStyle w:val="Paragraphedeliste"/>
      </w:pPr>
      <w:r w:rsidRPr="005E09F4">
        <w:t xml:space="preserve">Analyser la profession. </w:t>
      </w:r>
    </w:p>
    <w:p w:rsidR="005E09F4" w:rsidRPr="005E09F4" w:rsidRDefault="005E09F4" w:rsidP="005E09F4">
      <w:pPr>
        <w:pStyle w:val="Paragraphedeliste"/>
      </w:pPr>
      <w:r w:rsidRPr="005E09F4">
        <w:t xml:space="preserve">Communiquer positivement en service de garde éducatif. </w:t>
      </w:r>
    </w:p>
    <w:p w:rsidR="005E09F4" w:rsidRPr="005E09F4" w:rsidRDefault="005E09F4" w:rsidP="005E09F4">
      <w:pPr>
        <w:pStyle w:val="Paragraphedeliste"/>
      </w:pPr>
      <w:r w:rsidRPr="005E09F4">
        <w:t xml:space="preserve">Observer le développement et le comportement de l’enfant. </w:t>
      </w:r>
    </w:p>
    <w:p w:rsidR="005E09F4" w:rsidRPr="005E09F4" w:rsidRDefault="005E09F4" w:rsidP="005E09F4">
      <w:pPr>
        <w:pStyle w:val="Paragraphedeliste"/>
      </w:pPr>
      <w:r w:rsidRPr="005E09F4">
        <w:t xml:space="preserve">Établir une relation positive avec l’enfant. </w:t>
      </w:r>
    </w:p>
    <w:p w:rsidR="005E09F4" w:rsidRPr="005E09F4" w:rsidRDefault="005E09F4" w:rsidP="005E09F4">
      <w:pPr>
        <w:pStyle w:val="Paragraphedeliste"/>
      </w:pPr>
      <w:r w:rsidRPr="005E09F4">
        <w:t xml:space="preserve">Encourager des comportements positifs chez l’enfant ou le groupe d’enfants. </w:t>
      </w:r>
    </w:p>
    <w:p w:rsidR="005E09F4" w:rsidRPr="005E09F4" w:rsidRDefault="005E09F4" w:rsidP="005E09F4">
      <w:pPr>
        <w:pStyle w:val="Paragraphedeliste"/>
      </w:pPr>
      <w:r w:rsidRPr="005E09F4">
        <w:t xml:space="preserve">Animer des interventions éducatives axées sur l’apprentissage actif. </w:t>
      </w:r>
    </w:p>
    <w:p w:rsidR="005E09F4" w:rsidRPr="005E09F4" w:rsidRDefault="005E09F4" w:rsidP="005E09F4">
      <w:pPr>
        <w:pStyle w:val="Paragraphedeliste"/>
      </w:pPr>
      <w:r w:rsidRPr="005E09F4">
        <w:t xml:space="preserve">Harmoniser les pratiques éducatives avec la langue et la culture d’appartenance. </w:t>
      </w:r>
    </w:p>
    <w:p w:rsidR="005E09F4" w:rsidRDefault="005E09F4" w:rsidP="005E09F4">
      <w:pPr>
        <w:pStyle w:val="Titre2"/>
      </w:pPr>
      <w:r>
        <w:t xml:space="preserve">Déroulement </w:t>
      </w:r>
    </w:p>
    <w:p w:rsidR="005E09F4" w:rsidRDefault="005E09F4" w:rsidP="005E09F4">
      <w:r>
        <w:t>Durée</w:t>
      </w:r>
      <w:r w:rsidRPr="000F7CEA">
        <w:t xml:space="preserve"> approximative</w:t>
      </w:r>
      <w:r>
        <w:t> </w:t>
      </w:r>
      <w:r w:rsidRPr="000F7CEA">
        <w:t xml:space="preserve">: </w:t>
      </w:r>
      <w:r>
        <w:t>4 h</w:t>
      </w:r>
    </w:p>
    <w:p w:rsidR="005E09F4" w:rsidRDefault="005E09F4" w:rsidP="005E09F4">
      <w:pPr>
        <w:pStyle w:val="TAPE"/>
      </w:pPr>
      <w:r>
        <w:t>ÉTAPE 1</w:t>
      </w:r>
    </w:p>
    <w:p w:rsidR="005E09F4" w:rsidRDefault="005E09F4" w:rsidP="005E09F4">
      <w:pPr>
        <w:pStyle w:val="11"/>
      </w:pPr>
      <w:r>
        <w:t>Visionner l’extrait vidéo en grand groupe ou individuellement.</w:t>
      </w:r>
    </w:p>
    <w:p w:rsidR="005E09F4" w:rsidRDefault="005E09F4" w:rsidP="005E09F4">
      <w:pPr>
        <w:pStyle w:val="TAPE"/>
      </w:pPr>
      <w:r>
        <w:lastRenderedPageBreak/>
        <w:t>ÉTAPE 2</w:t>
      </w:r>
    </w:p>
    <w:p w:rsidR="005E09F4" w:rsidRDefault="005E09F4" w:rsidP="005E09F4">
      <w:pPr>
        <w:pStyle w:val="21"/>
        <w:spacing w:after="240"/>
      </w:pPr>
      <w:r>
        <w:t>Dans un premier temps, observer tous les signes (verbaux et non verbaux) utilisés par les adultes pour communiquer. Observer ensuite ceux utilisés par les enfants qui démontrent que les adultes créent une relation significative avec eux.</w:t>
      </w:r>
    </w:p>
    <w:tbl>
      <w:tblPr>
        <w:tblStyle w:val="Grilledutableau"/>
        <w:tblW w:w="0" w:type="auto"/>
        <w:tblBorders>
          <w:top w:val="single" w:sz="4" w:space="0" w:color="019166"/>
          <w:left w:val="none" w:sz="0" w:space="0" w:color="auto"/>
          <w:bottom w:val="single" w:sz="4" w:space="0" w:color="019166"/>
          <w:right w:val="none" w:sz="0" w:space="0" w:color="auto"/>
          <w:insideH w:val="single" w:sz="4" w:space="0" w:color="019166"/>
          <w:insideV w:val="none" w:sz="0" w:space="0" w:color="auto"/>
        </w:tblBorders>
        <w:tblCellMar>
          <w:top w:w="142" w:type="dxa"/>
          <w:left w:w="142" w:type="dxa"/>
          <w:bottom w:w="142" w:type="dxa"/>
          <w:right w:w="142" w:type="dxa"/>
        </w:tblCellMar>
        <w:tblLook w:val="04A0" w:firstRow="1" w:lastRow="0" w:firstColumn="1" w:lastColumn="0" w:noHBand="0" w:noVBand="1"/>
      </w:tblPr>
      <w:tblGrid>
        <w:gridCol w:w="4318"/>
        <w:gridCol w:w="4318"/>
      </w:tblGrid>
      <w:tr w:rsidR="005E09F4" w:rsidTr="005E09F4">
        <w:tc>
          <w:tcPr>
            <w:tcW w:w="8636" w:type="dxa"/>
            <w:gridSpan w:val="2"/>
            <w:tcBorders>
              <w:bottom w:val="single" w:sz="4" w:space="0" w:color="019166"/>
            </w:tcBorders>
            <w:shd w:val="clear" w:color="auto" w:fill="019166"/>
          </w:tcPr>
          <w:p w:rsidR="005E09F4" w:rsidRPr="005E09F4" w:rsidRDefault="005E09F4" w:rsidP="003F3582">
            <w:pPr>
              <w:jc w:val="center"/>
              <w:rPr>
                <w:b/>
                <w:color w:val="FFFFFF" w:themeColor="background1"/>
              </w:rPr>
            </w:pPr>
            <w:r w:rsidRPr="005E09F4">
              <w:rPr>
                <w:b/>
                <w:color w:val="FFFFFF" w:themeColor="background1"/>
              </w:rPr>
              <w:t>COMMUNICATION CHEZ LES ADULTES</w:t>
            </w:r>
          </w:p>
        </w:tc>
      </w:tr>
      <w:tr w:rsidR="005E09F4" w:rsidTr="005E09F4">
        <w:tc>
          <w:tcPr>
            <w:tcW w:w="4318" w:type="dxa"/>
            <w:tcBorders>
              <w:right w:val="single" w:sz="4" w:space="0" w:color="019166"/>
            </w:tcBorders>
            <w:shd w:val="clear" w:color="auto" w:fill="D8EBED"/>
          </w:tcPr>
          <w:p w:rsidR="005E09F4" w:rsidRPr="005E09F4" w:rsidRDefault="005E09F4" w:rsidP="005E09F4">
            <w:pPr>
              <w:jc w:val="center"/>
              <w:rPr>
                <w:b/>
              </w:rPr>
            </w:pPr>
            <w:bookmarkStart w:id="1" w:name="_Hlk58583184"/>
            <w:r w:rsidRPr="005E09F4">
              <w:rPr>
                <w:b/>
              </w:rPr>
              <w:t>Signes verbaux</w:t>
            </w:r>
          </w:p>
        </w:tc>
        <w:tc>
          <w:tcPr>
            <w:tcW w:w="4318" w:type="dxa"/>
            <w:tcBorders>
              <w:left w:val="single" w:sz="4" w:space="0" w:color="019166"/>
            </w:tcBorders>
            <w:shd w:val="clear" w:color="auto" w:fill="D8EBED"/>
          </w:tcPr>
          <w:p w:rsidR="005E09F4" w:rsidRPr="005E09F4" w:rsidRDefault="005E09F4" w:rsidP="005E09F4">
            <w:pPr>
              <w:jc w:val="center"/>
              <w:rPr>
                <w:b/>
              </w:rPr>
            </w:pPr>
            <w:r w:rsidRPr="005E09F4">
              <w:rPr>
                <w:b/>
              </w:rPr>
              <w:t>Signes non verbaux</w:t>
            </w:r>
          </w:p>
        </w:tc>
      </w:tr>
      <w:tr w:rsidR="005E09F4" w:rsidTr="005E09F4">
        <w:tc>
          <w:tcPr>
            <w:tcW w:w="4318" w:type="dxa"/>
            <w:tcBorders>
              <w:right w:val="single" w:sz="4" w:space="0" w:color="019166"/>
            </w:tcBorders>
          </w:tcPr>
          <w:p w:rsidR="005E09F4" w:rsidRDefault="005E09F4" w:rsidP="003F3582"/>
        </w:tc>
        <w:tc>
          <w:tcPr>
            <w:tcW w:w="4318" w:type="dxa"/>
            <w:tcBorders>
              <w:left w:val="single" w:sz="4" w:space="0" w:color="019166"/>
            </w:tcBorders>
          </w:tcPr>
          <w:p w:rsidR="005E09F4" w:rsidRDefault="005E09F4" w:rsidP="003F3582"/>
        </w:tc>
      </w:tr>
      <w:tr w:rsidR="005E09F4" w:rsidTr="005E09F4">
        <w:tc>
          <w:tcPr>
            <w:tcW w:w="4318" w:type="dxa"/>
            <w:tcBorders>
              <w:right w:val="single" w:sz="4" w:space="0" w:color="019166"/>
            </w:tcBorders>
          </w:tcPr>
          <w:p w:rsidR="005E09F4" w:rsidRDefault="005E09F4" w:rsidP="003F3582"/>
        </w:tc>
        <w:tc>
          <w:tcPr>
            <w:tcW w:w="4318" w:type="dxa"/>
            <w:tcBorders>
              <w:left w:val="single" w:sz="4" w:space="0" w:color="019166"/>
            </w:tcBorders>
          </w:tcPr>
          <w:p w:rsidR="005E09F4" w:rsidRDefault="005E09F4" w:rsidP="003F3582"/>
        </w:tc>
      </w:tr>
      <w:tr w:rsidR="005E09F4" w:rsidTr="005E09F4">
        <w:tc>
          <w:tcPr>
            <w:tcW w:w="4318" w:type="dxa"/>
            <w:tcBorders>
              <w:right w:val="single" w:sz="4" w:space="0" w:color="019166"/>
            </w:tcBorders>
          </w:tcPr>
          <w:p w:rsidR="005E09F4" w:rsidRDefault="005E09F4" w:rsidP="003F3582"/>
        </w:tc>
        <w:tc>
          <w:tcPr>
            <w:tcW w:w="4318" w:type="dxa"/>
            <w:tcBorders>
              <w:left w:val="single" w:sz="4" w:space="0" w:color="019166"/>
            </w:tcBorders>
          </w:tcPr>
          <w:p w:rsidR="005E09F4" w:rsidRDefault="005E09F4" w:rsidP="003F3582"/>
        </w:tc>
      </w:tr>
      <w:tr w:rsidR="005E09F4" w:rsidTr="005E09F4">
        <w:tc>
          <w:tcPr>
            <w:tcW w:w="4318" w:type="dxa"/>
            <w:tcBorders>
              <w:right w:val="single" w:sz="4" w:space="0" w:color="019166"/>
            </w:tcBorders>
          </w:tcPr>
          <w:p w:rsidR="005E09F4" w:rsidRDefault="005E09F4" w:rsidP="003F3582"/>
        </w:tc>
        <w:tc>
          <w:tcPr>
            <w:tcW w:w="4318" w:type="dxa"/>
            <w:tcBorders>
              <w:left w:val="single" w:sz="4" w:space="0" w:color="019166"/>
            </w:tcBorders>
          </w:tcPr>
          <w:p w:rsidR="005E09F4" w:rsidRDefault="005E09F4" w:rsidP="003F3582"/>
        </w:tc>
      </w:tr>
      <w:tr w:rsidR="005E09F4" w:rsidTr="005E09F4">
        <w:tc>
          <w:tcPr>
            <w:tcW w:w="4318" w:type="dxa"/>
            <w:tcBorders>
              <w:right w:val="single" w:sz="4" w:space="0" w:color="019166"/>
            </w:tcBorders>
          </w:tcPr>
          <w:p w:rsidR="005E09F4" w:rsidRDefault="005E09F4" w:rsidP="003F3582"/>
        </w:tc>
        <w:tc>
          <w:tcPr>
            <w:tcW w:w="4318" w:type="dxa"/>
            <w:tcBorders>
              <w:left w:val="single" w:sz="4" w:space="0" w:color="019166"/>
            </w:tcBorders>
          </w:tcPr>
          <w:p w:rsidR="005E09F4" w:rsidRDefault="005E09F4" w:rsidP="003F3582"/>
        </w:tc>
      </w:tr>
      <w:tr w:rsidR="005E09F4" w:rsidTr="005E09F4">
        <w:tc>
          <w:tcPr>
            <w:tcW w:w="4318" w:type="dxa"/>
            <w:tcBorders>
              <w:right w:val="single" w:sz="4" w:space="0" w:color="019166"/>
            </w:tcBorders>
          </w:tcPr>
          <w:p w:rsidR="005E09F4" w:rsidRDefault="005E09F4" w:rsidP="003F3582"/>
        </w:tc>
        <w:tc>
          <w:tcPr>
            <w:tcW w:w="4318" w:type="dxa"/>
            <w:tcBorders>
              <w:left w:val="single" w:sz="4" w:space="0" w:color="019166"/>
            </w:tcBorders>
          </w:tcPr>
          <w:p w:rsidR="005E09F4" w:rsidRDefault="005E09F4" w:rsidP="003F3582"/>
        </w:tc>
      </w:tr>
      <w:tr w:rsidR="005E09F4" w:rsidTr="005E09F4">
        <w:tc>
          <w:tcPr>
            <w:tcW w:w="4318" w:type="dxa"/>
            <w:tcBorders>
              <w:right w:val="single" w:sz="4" w:space="0" w:color="019166"/>
            </w:tcBorders>
          </w:tcPr>
          <w:p w:rsidR="005E09F4" w:rsidRDefault="005E09F4" w:rsidP="003F3582"/>
        </w:tc>
        <w:tc>
          <w:tcPr>
            <w:tcW w:w="4318" w:type="dxa"/>
            <w:tcBorders>
              <w:left w:val="single" w:sz="4" w:space="0" w:color="019166"/>
            </w:tcBorders>
          </w:tcPr>
          <w:p w:rsidR="005E09F4" w:rsidRDefault="005E09F4" w:rsidP="003F3582"/>
        </w:tc>
      </w:tr>
      <w:bookmarkEnd w:id="1"/>
    </w:tbl>
    <w:p w:rsidR="005E09F4" w:rsidRDefault="005E09F4" w:rsidP="005E09F4"/>
    <w:tbl>
      <w:tblPr>
        <w:tblStyle w:val="Grilledutableau"/>
        <w:tblW w:w="0" w:type="auto"/>
        <w:tblBorders>
          <w:top w:val="single" w:sz="4" w:space="0" w:color="019166"/>
          <w:left w:val="none" w:sz="0" w:space="0" w:color="auto"/>
          <w:bottom w:val="single" w:sz="4" w:space="0" w:color="019166"/>
          <w:right w:val="none" w:sz="0" w:space="0" w:color="auto"/>
          <w:insideH w:val="single" w:sz="4" w:space="0" w:color="019166"/>
          <w:insideV w:val="none" w:sz="0" w:space="0" w:color="auto"/>
        </w:tblBorders>
        <w:tblCellMar>
          <w:top w:w="142" w:type="dxa"/>
          <w:left w:w="142" w:type="dxa"/>
          <w:bottom w:w="142" w:type="dxa"/>
          <w:right w:w="142" w:type="dxa"/>
        </w:tblCellMar>
        <w:tblLook w:val="04A0" w:firstRow="1" w:lastRow="0" w:firstColumn="1" w:lastColumn="0" w:noHBand="0" w:noVBand="1"/>
      </w:tblPr>
      <w:tblGrid>
        <w:gridCol w:w="4318"/>
        <w:gridCol w:w="4318"/>
      </w:tblGrid>
      <w:tr w:rsidR="005E09F4" w:rsidTr="005E09F4">
        <w:tc>
          <w:tcPr>
            <w:tcW w:w="8636" w:type="dxa"/>
            <w:gridSpan w:val="2"/>
            <w:tcBorders>
              <w:bottom w:val="single" w:sz="4" w:space="0" w:color="019166"/>
            </w:tcBorders>
            <w:shd w:val="clear" w:color="auto" w:fill="019166"/>
          </w:tcPr>
          <w:p w:rsidR="005E09F4" w:rsidRPr="005E09F4" w:rsidRDefault="005E09F4" w:rsidP="003F3582">
            <w:pPr>
              <w:jc w:val="center"/>
              <w:rPr>
                <w:b/>
                <w:color w:val="FFFFFF" w:themeColor="background1"/>
              </w:rPr>
            </w:pPr>
            <w:r w:rsidRPr="005E09F4">
              <w:rPr>
                <w:b/>
                <w:color w:val="FFFFFF" w:themeColor="background1"/>
              </w:rPr>
              <w:t>COMMUNICATION CHEZ LES ENFANTS</w:t>
            </w:r>
          </w:p>
        </w:tc>
      </w:tr>
      <w:tr w:rsidR="005E09F4" w:rsidTr="005E09F4">
        <w:tc>
          <w:tcPr>
            <w:tcW w:w="4318" w:type="dxa"/>
            <w:tcBorders>
              <w:right w:val="single" w:sz="4" w:space="0" w:color="019166"/>
            </w:tcBorders>
            <w:shd w:val="clear" w:color="auto" w:fill="D8EBED"/>
          </w:tcPr>
          <w:p w:rsidR="005E09F4" w:rsidRPr="005E09F4" w:rsidRDefault="005E09F4" w:rsidP="005E09F4">
            <w:pPr>
              <w:jc w:val="center"/>
              <w:rPr>
                <w:b/>
              </w:rPr>
            </w:pPr>
            <w:r w:rsidRPr="005E09F4">
              <w:rPr>
                <w:b/>
              </w:rPr>
              <w:t>Signes verbaux</w:t>
            </w:r>
          </w:p>
        </w:tc>
        <w:tc>
          <w:tcPr>
            <w:tcW w:w="4318" w:type="dxa"/>
            <w:tcBorders>
              <w:left w:val="single" w:sz="4" w:space="0" w:color="019166"/>
            </w:tcBorders>
            <w:shd w:val="clear" w:color="auto" w:fill="D8EBED"/>
          </w:tcPr>
          <w:p w:rsidR="005E09F4" w:rsidRPr="005E09F4" w:rsidRDefault="005E09F4" w:rsidP="005E09F4">
            <w:pPr>
              <w:jc w:val="center"/>
              <w:rPr>
                <w:b/>
              </w:rPr>
            </w:pPr>
            <w:r w:rsidRPr="005E09F4">
              <w:rPr>
                <w:b/>
              </w:rPr>
              <w:t>Signes non verbaux</w:t>
            </w:r>
          </w:p>
        </w:tc>
      </w:tr>
      <w:tr w:rsidR="005E09F4" w:rsidTr="005E09F4">
        <w:tc>
          <w:tcPr>
            <w:tcW w:w="4318" w:type="dxa"/>
            <w:tcBorders>
              <w:right w:val="single" w:sz="4" w:space="0" w:color="019166"/>
            </w:tcBorders>
          </w:tcPr>
          <w:p w:rsidR="005E09F4" w:rsidRDefault="005E09F4" w:rsidP="003F3582"/>
        </w:tc>
        <w:tc>
          <w:tcPr>
            <w:tcW w:w="4318" w:type="dxa"/>
            <w:tcBorders>
              <w:left w:val="single" w:sz="4" w:space="0" w:color="019166"/>
            </w:tcBorders>
          </w:tcPr>
          <w:p w:rsidR="005E09F4" w:rsidRDefault="005E09F4" w:rsidP="003F3582"/>
        </w:tc>
      </w:tr>
      <w:tr w:rsidR="005E09F4" w:rsidTr="005E09F4">
        <w:tc>
          <w:tcPr>
            <w:tcW w:w="4318" w:type="dxa"/>
            <w:tcBorders>
              <w:right w:val="single" w:sz="4" w:space="0" w:color="019166"/>
            </w:tcBorders>
          </w:tcPr>
          <w:p w:rsidR="005E09F4" w:rsidRDefault="005E09F4" w:rsidP="003F3582"/>
        </w:tc>
        <w:tc>
          <w:tcPr>
            <w:tcW w:w="4318" w:type="dxa"/>
            <w:tcBorders>
              <w:left w:val="single" w:sz="4" w:space="0" w:color="019166"/>
            </w:tcBorders>
          </w:tcPr>
          <w:p w:rsidR="005E09F4" w:rsidRDefault="005E09F4" w:rsidP="003F3582"/>
        </w:tc>
      </w:tr>
      <w:tr w:rsidR="005E09F4" w:rsidTr="005E09F4">
        <w:tc>
          <w:tcPr>
            <w:tcW w:w="4318" w:type="dxa"/>
            <w:tcBorders>
              <w:right w:val="single" w:sz="4" w:space="0" w:color="019166"/>
            </w:tcBorders>
          </w:tcPr>
          <w:p w:rsidR="005E09F4" w:rsidRDefault="005E09F4" w:rsidP="003F3582"/>
        </w:tc>
        <w:tc>
          <w:tcPr>
            <w:tcW w:w="4318" w:type="dxa"/>
            <w:tcBorders>
              <w:left w:val="single" w:sz="4" w:space="0" w:color="019166"/>
            </w:tcBorders>
          </w:tcPr>
          <w:p w:rsidR="005E09F4" w:rsidRDefault="005E09F4" w:rsidP="003F3582"/>
        </w:tc>
      </w:tr>
      <w:tr w:rsidR="005E09F4" w:rsidTr="005E09F4">
        <w:tc>
          <w:tcPr>
            <w:tcW w:w="4318" w:type="dxa"/>
            <w:tcBorders>
              <w:right w:val="single" w:sz="4" w:space="0" w:color="019166"/>
            </w:tcBorders>
          </w:tcPr>
          <w:p w:rsidR="005E09F4" w:rsidRDefault="005E09F4" w:rsidP="003F3582"/>
        </w:tc>
        <w:tc>
          <w:tcPr>
            <w:tcW w:w="4318" w:type="dxa"/>
            <w:tcBorders>
              <w:left w:val="single" w:sz="4" w:space="0" w:color="019166"/>
            </w:tcBorders>
          </w:tcPr>
          <w:p w:rsidR="005E09F4" w:rsidRDefault="005E09F4" w:rsidP="003F3582"/>
        </w:tc>
      </w:tr>
      <w:tr w:rsidR="005E09F4" w:rsidTr="005E09F4">
        <w:tc>
          <w:tcPr>
            <w:tcW w:w="4318" w:type="dxa"/>
            <w:tcBorders>
              <w:right w:val="single" w:sz="4" w:space="0" w:color="019166"/>
            </w:tcBorders>
          </w:tcPr>
          <w:p w:rsidR="005E09F4" w:rsidRDefault="005E09F4" w:rsidP="003F3582"/>
        </w:tc>
        <w:tc>
          <w:tcPr>
            <w:tcW w:w="4318" w:type="dxa"/>
            <w:tcBorders>
              <w:left w:val="single" w:sz="4" w:space="0" w:color="019166"/>
            </w:tcBorders>
          </w:tcPr>
          <w:p w:rsidR="005E09F4" w:rsidRDefault="005E09F4" w:rsidP="003F3582"/>
        </w:tc>
      </w:tr>
      <w:tr w:rsidR="005E09F4" w:rsidTr="005E09F4">
        <w:tc>
          <w:tcPr>
            <w:tcW w:w="4318" w:type="dxa"/>
            <w:tcBorders>
              <w:right w:val="single" w:sz="4" w:space="0" w:color="019166"/>
            </w:tcBorders>
          </w:tcPr>
          <w:p w:rsidR="005E09F4" w:rsidRDefault="005E09F4" w:rsidP="003F3582"/>
        </w:tc>
        <w:tc>
          <w:tcPr>
            <w:tcW w:w="4318" w:type="dxa"/>
            <w:tcBorders>
              <w:left w:val="single" w:sz="4" w:space="0" w:color="019166"/>
            </w:tcBorders>
          </w:tcPr>
          <w:p w:rsidR="005E09F4" w:rsidRDefault="005E09F4" w:rsidP="003F3582"/>
        </w:tc>
      </w:tr>
      <w:tr w:rsidR="005E09F4" w:rsidTr="005E09F4">
        <w:tc>
          <w:tcPr>
            <w:tcW w:w="4318" w:type="dxa"/>
            <w:tcBorders>
              <w:right w:val="single" w:sz="4" w:space="0" w:color="019166"/>
            </w:tcBorders>
          </w:tcPr>
          <w:p w:rsidR="005E09F4" w:rsidRDefault="005E09F4" w:rsidP="003F3582"/>
        </w:tc>
        <w:tc>
          <w:tcPr>
            <w:tcW w:w="4318" w:type="dxa"/>
            <w:tcBorders>
              <w:left w:val="single" w:sz="4" w:space="0" w:color="019166"/>
            </w:tcBorders>
          </w:tcPr>
          <w:p w:rsidR="005E09F4" w:rsidRDefault="005E09F4" w:rsidP="003F3582"/>
        </w:tc>
      </w:tr>
    </w:tbl>
    <w:p w:rsidR="005E09F4" w:rsidRDefault="005E09F4" w:rsidP="005E09F4"/>
    <w:p w:rsidR="005E09F4" w:rsidRDefault="005E09F4" w:rsidP="005E09F4">
      <w:pPr>
        <w:pStyle w:val="TAPE"/>
      </w:pPr>
      <w:r>
        <w:lastRenderedPageBreak/>
        <w:t xml:space="preserve">ÉTAPE 3 </w:t>
      </w:r>
    </w:p>
    <w:p w:rsidR="005E09F4" w:rsidRDefault="005E09F4" w:rsidP="005E09F4">
      <w:pPr>
        <w:pStyle w:val="31"/>
      </w:pPr>
      <w:bookmarkStart w:id="2" w:name="_Hlk58583095"/>
      <w:r>
        <w:t>Chacun fait part de ses observations</w:t>
      </w:r>
      <w:bookmarkEnd w:id="2"/>
      <w:r>
        <w:t xml:space="preserve"> au groupe et, surtout, tente d’expliquer sa compréhension de ce que les enfants et les adultes souhaitent communiquer par le verbal et</w:t>
      </w:r>
      <w:r w:rsidRPr="00B012C3">
        <w:t xml:space="preserve"> </w:t>
      </w:r>
      <w:r>
        <w:t>le non-verbal.</w:t>
      </w:r>
    </w:p>
    <w:p w:rsidR="005E09F4" w:rsidRDefault="005E09F4" w:rsidP="005E09F4">
      <w:pPr>
        <w:pStyle w:val="TAPE"/>
      </w:pPr>
      <w:r>
        <w:t>ÉTAPE 4</w:t>
      </w:r>
    </w:p>
    <w:p w:rsidR="005E09F4" w:rsidRDefault="005E09F4" w:rsidP="005E09F4">
      <w:pPr>
        <w:pStyle w:val="41"/>
      </w:pPr>
      <w:r>
        <w:t>Visionner l’extrait vidéo une seconde fois en grand groupe ou individuellement.</w:t>
      </w:r>
    </w:p>
    <w:p w:rsidR="005E09F4" w:rsidRPr="005E09F4" w:rsidRDefault="005E09F4" w:rsidP="005E09F4">
      <w:pPr>
        <w:pStyle w:val="TAPE"/>
      </w:pPr>
      <w:r w:rsidRPr="005E09F4">
        <w:t>ÉTAPE 5</w:t>
      </w:r>
    </w:p>
    <w:p w:rsidR="005E09F4" w:rsidRDefault="005E09F4" w:rsidP="005E09F4">
      <w:pPr>
        <w:pStyle w:val="51"/>
        <w:spacing w:after="240"/>
      </w:pPr>
      <w:r>
        <w:t xml:space="preserve">Noter tous les signes verbaux et non verbaux relatifs à la langue </w:t>
      </w:r>
      <w:proofErr w:type="spellStart"/>
      <w:r>
        <w:t>innue</w:t>
      </w:r>
      <w:proofErr w:type="spellEnd"/>
      <w:r>
        <w:t xml:space="preserve"> observés dans l’extrait vidéo.</w:t>
      </w:r>
    </w:p>
    <w:tbl>
      <w:tblPr>
        <w:tblStyle w:val="Grilledutableau"/>
        <w:tblW w:w="0" w:type="auto"/>
        <w:tblBorders>
          <w:top w:val="single" w:sz="4" w:space="0" w:color="019166"/>
          <w:left w:val="none" w:sz="0" w:space="0" w:color="auto"/>
          <w:bottom w:val="single" w:sz="4" w:space="0" w:color="019166"/>
          <w:right w:val="none" w:sz="0" w:space="0" w:color="auto"/>
          <w:insideH w:val="single" w:sz="4" w:space="0" w:color="019166"/>
          <w:insideV w:val="single" w:sz="4" w:space="0" w:color="019166"/>
        </w:tblBorders>
        <w:tblCellMar>
          <w:top w:w="142" w:type="dxa"/>
          <w:left w:w="142" w:type="dxa"/>
          <w:bottom w:w="142" w:type="dxa"/>
          <w:right w:w="142" w:type="dxa"/>
        </w:tblCellMar>
        <w:tblLook w:val="04A0" w:firstRow="1" w:lastRow="0" w:firstColumn="1" w:lastColumn="0" w:noHBand="0" w:noVBand="1"/>
      </w:tblPr>
      <w:tblGrid>
        <w:gridCol w:w="4318"/>
        <w:gridCol w:w="4318"/>
      </w:tblGrid>
      <w:tr w:rsidR="005E09F4" w:rsidTr="005E09F4">
        <w:tc>
          <w:tcPr>
            <w:tcW w:w="4318" w:type="dxa"/>
            <w:shd w:val="clear" w:color="auto" w:fill="D8EBED"/>
          </w:tcPr>
          <w:p w:rsidR="005E09F4" w:rsidRPr="005E09F4" w:rsidRDefault="005E09F4" w:rsidP="005E09F4">
            <w:pPr>
              <w:jc w:val="center"/>
              <w:rPr>
                <w:b/>
              </w:rPr>
            </w:pPr>
            <w:r w:rsidRPr="005E09F4">
              <w:rPr>
                <w:b/>
              </w:rPr>
              <w:t>Signes verbaux</w:t>
            </w:r>
          </w:p>
        </w:tc>
        <w:tc>
          <w:tcPr>
            <w:tcW w:w="4318" w:type="dxa"/>
            <w:shd w:val="clear" w:color="auto" w:fill="D8EBED"/>
          </w:tcPr>
          <w:p w:rsidR="005E09F4" w:rsidRPr="005E09F4" w:rsidRDefault="005E09F4" w:rsidP="005E09F4">
            <w:pPr>
              <w:jc w:val="center"/>
              <w:rPr>
                <w:b/>
              </w:rPr>
            </w:pPr>
            <w:r w:rsidRPr="005E09F4">
              <w:rPr>
                <w:b/>
              </w:rPr>
              <w:t>Signes non verbaux</w:t>
            </w:r>
          </w:p>
        </w:tc>
      </w:tr>
      <w:tr w:rsidR="005E09F4" w:rsidTr="005E09F4">
        <w:tc>
          <w:tcPr>
            <w:tcW w:w="4318" w:type="dxa"/>
          </w:tcPr>
          <w:p w:rsidR="005E09F4" w:rsidRDefault="005E09F4" w:rsidP="003F3582"/>
        </w:tc>
        <w:tc>
          <w:tcPr>
            <w:tcW w:w="4318" w:type="dxa"/>
          </w:tcPr>
          <w:p w:rsidR="005E09F4" w:rsidRDefault="005E09F4" w:rsidP="003F3582"/>
        </w:tc>
      </w:tr>
      <w:tr w:rsidR="005E09F4" w:rsidTr="005E09F4">
        <w:tc>
          <w:tcPr>
            <w:tcW w:w="4318" w:type="dxa"/>
          </w:tcPr>
          <w:p w:rsidR="005E09F4" w:rsidRDefault="005E09F4" w:rsidP="003F3582"/>
        </w:tc>
        <w:tc>
          <w:tcPr>
            <w:tcW w:w="4318" w:type="dxa"/>
          </w:tcPr>
          <w:p w:rsidR="005E09F4" w:rsidRDefault="005E09F4" w:rsidP="003F3582"/>
        </w:tc>
      </w:tr>
      <w:tr w:rsidR="005E09F4" w:rsidTr="005E09F4">
        <w:tc>
          <w:tcPr>
            <w:tcW w:w="4318" w:type="dxa"/>
          </w:tcPr>
          <w:p w:rsidR="005E09F4" w:rsidRDefault="005E09F4" w:rsidP="003F3582"/>
        </w:tc>
        <w:tc>
          <w:tcPr>
            <w:tcW w:w="4318" w:type="dxa"/>
          </w:tcPr>
          <w:p w:rsidR="005E09F4" w:rsidRDefault="005E09F4" w:rsidP="003F3582"/>
        </w:tc>
      </w:tr>
      <w:tr w:rsidR="005E09F4" w:rsidTr="005E09F4">
        <w:tc>
          <w:tcPr>
            <w:tcW w:w="4318" w:type="dxa"/>
          </w:tcPr>
          <w:p w:rsidR="005E09F4" w:rsidRDefault="005E09F4" w:rsidP="003F3582"/>
        </w:tc>
        <w:tc>
          <w:tcPr>
            <w:tcW w:w="4318" w:type="dxa"/>
          </w:tcPr>
          <w:p w:rsidR="005E09F4" w:rsidRDefault="005E09F4" w:rsidP="003F3582"/>
        </w:tc>
      </w:tr>
      <w:tr w:rsidR="005E09F4" w:rsidTr="005E09F4">
        <w:tc>
          <w:tcPr>
            <w:tcW w:w="4318" w:type="dxa"/>
          </w:tcPr>
          <w:p w:rsidR="005E09F4" w:rsidRDefault="005E09F4" w:rsidP="003F3582"/>
        </w:tc>
        <w:tc>
          <w:tcPr>
            <w:tcW w:w="4318" w:type="dxa"/>
          </w:tcPr>
          <w:p w:rsidR="005E09F4" w:rsidRDefault="005E09F4" w:rsidP="003F3582"/>
        </w:tc>
      </w:tr>
      <w:tr w:rsidR="005E09F4" w:rsidTr="005E09F4">
        <w:tc>
          <w:tcPr>
            <w:tcW w:w="4318" w:type="dxa"/>
          </w:tcPr>
          <w:p w:rsidR="005E09F4" w:rsidRDefault="005E09F4" w:rsidP="003F3582"/>
        </w:tc>
        <w:tc>
          <w:tcPr>
            <w:tcW w:w="4318" w:type="dxa"/>
          </w:tcPr>
          <w:p w:rsidR="005E09F4" w:rsidRDefault="005E09F4" w:rsidP="003F3582"/>
        </w:tc>
      </w:tr>
      <w:tr w:rsidR="005E09F4" w:rsidTr="005E09F4">
        <w:tc>
          <w:tcPr>
            <w:tcW w:w="4318" w:type="dxa"/>
          </w:tcPr>
          <w:p w:rsidR="005E09F4" w:rsidRDefault="005E09F4" w:rsidP="003F3582"/>
        </w:tc>
        <w:tc>
          <w:tcPr>
            <w:tcW w:w="4318" w:type="dxa"/>
          </w:tcPr>
          <w:p w:rsidR="005E09F4" w:rsidRDefault="005E09F4" w:rsidP="003F3582"/>
        </w:tc>
      </w:tr>
      <w:tr w:rsidR="00AC379E" w:rsidTr="005E09F4">
        <w:tc>
          <w:tcPr>
            <w:tcW w:w="4318" w:type="dxa"/>
          </w:tcPr>
          <w:p w:rsidR="00AC379E" w:rsidRDefault="00AC379E" w:rsidP="003F3582"/>
        </w:tc>
        <w:tc>
          <w:tcPr>
            <w:tcW w:w="4318" w:type="dxa"/>
          </w:tcPr>
          <w:p w:rsidR="00AC379E" w:rsidRDefault="00AC379E" w:rsidP="003F3582"/>
        </w:tc>
      </w:tr>
      <w:tr w:rsidR="00AC379E" w:rsidTr="005E09F4">
        <w:tc>
          <w:tcPr>
            <w:tcW w:w="4318" w:type="dxa"/>
          </w:tcPr>
          <w:p w:rsidR="00AC379E" w:rsidRDefault="00AC379E" w:rsidP="003F3582"/>
        </w:tc>
        <w:tc>
          <w:tcPr>
            <w:tcW w:w="4318" w:type="dxa"/>
          </w:tcPr>
          <w:p w:rsidR="00AC379E" w:rsidRDefault="00AC379E" w:rsidP="003F3582"/>
        </w:tc>
      </w:tr>
      <w:tr w:rsidR="00AC379E" w:rsidTr="005E09F4">
        <w:tc>
          <w:tcPr>
            <w:tcW w:w="4318" w:type="dxa"/>
          </w:tcPr>
          <w:p w:rsidR="00AC379E" w:rsidRDefault="00AC379E" w:rsidP="003F3582"/>
        </w:tc>
        <w:tc>
          <w:tcPr>
            <w:tcW w:w="4318" w:type="dxa"/>
          </w:tcPr>
          <w:p w:rsidR="00AC379E" w:rsidRDefault="00AC379E" w:rsidP="003F3582"/>
        </w:tc>
      </w:tr>
    </w:tbl>
    <w:p w:rsidR="00AC379E" w:rsidRDefault="00AC379E" w:rsidP="005E09F4">
      <w:pPr>
        <w:pStyle w:val="TAPE"/>
      </w:pPr>
    </w:p>
    <w:p w:rsidR="00AC379E" w:rsidRDefault="00AC379E">
      <w:pPr>
        <w:rPr>
          <w:b/>
        </w:rPr>
      </w:pPr>
      <w:r>
        <w:br w:type="page"/>
      </w:r>
    </w:p>
    <w:p w:rsidR="005E09F4" w:rsidRDefault="005E09F4" w:rsidP="005E09F4">
      <w:pPr>
        <w:pStyle w:val="TAPE"/>
      </w:pPr>
      <w:r>
        <w:lastRenderedPageBreak/>
        <w:t>ÉTAPE 6</w:t>
      </w:r>
    </w:p>
    <w:p w:rsidR="005E09F4" w:rsidRDefault="005E09F4" w:rsidP="005E09F4">
      <w:pPr>
        <w:pStyle w:val="61"/>
        <w:spacing w:after="240"/>
      </w:pPr>
      <w:r>
        <w:t>Nommer tous les éléments observables dans l’extrait qui démontrent que les adultes offrent un soutien de qualité aux enfants dans l’apprentissage d’une autre langue.</w:t>
      </w:r>
    </w:p>
    <w:tbl>
      <w:tblPr>
        <w:tblStyle w:val="Grilledutableau"/>
        <w:tblW w:w="0" w:type="auto"/>
        <w:tblBorders>
          <w:top w:val="single" w:sz="4" w:space="0" w:color="019166"/>
          <w:left w:val="none" w:sz="0" w:space="0" w:color="auto"/>
          <w:bottom w:val="single" w:sz="4" w:space="0" w:color="019166"/>
          <w:right w:val="none" w:sz="0" w:space="0" w:color="auto"/>
          <w:insideH w:val="single" w:sz="4" w:space="0" w:color="019166"/>
          <w:insideV w:val="single" w:sz="4" w:space="0" w:color="019166"/>
        </w:tblBorders>
        <w:tblCellMar>
          <w:top w:w="142" w:type="dxa"/>
          <w:left w:w="142" w:type="dxa"/>
          <w:bottom w:w="142" w:type="dxa"/>
          <w:right w:w="142" w:type="dxa"/>
        </w:tblCellMar>
        <w:tblLook w:val="04A0" w:firstRow="1" w:lastRow="0" w:firstColumn="1" w:lastColumn="0" w:noHBand="0" w:noVBand="1"/>
      </w:tblPr>
      <w:tblGrid>
        <w:gridCol w:w="4678"/>
        <w:gridCol w:w="1979"/>
        <w:gridCol w:w="1979"/>
      </w:tblGrid>
      <w:tr w:rsidR="005E09F4" w:rsidTr="00AC379E">
        <w:trPr>
          <w:trHeight w:val="510"/>
        </w:trPr>
        <w:tc>
          <w:tcPr>
            <w:tcW w:w="4678" w:type="dxa"/>
            <w:tcBorders>
              <w:bottom w:val="single" w:sz="4" w:space="0" w:color="019166"/>
            </w:tcBorders>
            <w:shd w:val="clear" w:color="auto" w:fill="019166"/>
            <w:vAlign w:val="center"/>
          </w:tcPr>
          <w:p w:rsidR="005E09F4" w:rsidRPr="005E09F4" w:rsidRDefault="005E09F4" w:rsidP="005E09F4">
            <w:pPr>
              <w:rPr>
                <w:b/>
                <w:color w:val="FFFFFF" w:themeColor="background1"/>
              </w:rPr>
            </w:pPr>
            <w:r w:rsidRPr="005E09F4">
              <w:rPr>
                <w:b/>
                <w:color w:val="FFFFFF" w:themeColor="background1"/>
              </w:rPr>
              <w:t>Moyens employés par les éducatrices pour soutenir l’apprentissage d’une autre langue</w:t>
            </w:r>
          </w:p>
        </w:tc>
        <w:tc>
          <w:tcPr>
            <w:tcW w:w="1979" w:type="dxa"/>
            <w:shd w:val="clear" w:color="auto" w:fill="019166"/>
            <w:vAlign w:val="center"/>
          </w:tcPr>
          <w:p w:rsidR="005E09F4" w:rsidRPr="005E09F4" w:rsidRDefault="005E09F4" w:rsidP="00AC379E">
            <w:pPr>
              <w:jc w:val="center"/>
              <w:rPr>
                <w:b/>
                <w:color w:val="FFFFFF" w:themeColor="background1"/>
              </w:rPr>
            </w:pPr>
            <w:r w:rsidRPr="005E09F4">
              <w:rPr>
                <w:b/>
                <w:color w:val="FFFFFF" w:themeColor="background1"/>
              </w:rPr>
              <w:t xml:space="preserve">Observé </w:t>
            </w:r>
            <w:r w:rsidR="00AC379E">
              <w:rPr>
                <w:b/>
                <w:color w:val="FFFFFF" w:themeColor="background1"/>
              </w:rPr>
              <w:br/>
            </w:r>
            <w:r w:rsidRPr="005E09F4">
              <w:rPr>
                <w:b/>
                <w:color w:val="FFFFFF" w:themeColor="background1"/>
              </w:rPr>
              <w:t>dans l’extrait</w:t>
            </w:r>
          </w:p>
        </w:tc>
        <w:tc>
          <w:tcPr>
            <w:tcW w:w="1979" w:type="dxa"/>
            <w:shd w:val="clear" w:color="auto" w:fill="019166"/>
            <w:vAlign w:val="center"/>
          </w:tcPr>
          <w:p w:rsidR="005E09F4" w:rsidRPr="005E09F4" w:rsidRDefault="005E09F4" w:rsidP="00AC379E">
            <w:pPr>
              <w:jc w:val="center"/>
              <w:rPr>
                <w:b/>
                <w:color w:val="FFFFFF" w:themeColor="background1"/>
              </w:rPr>
            </w:pPr>
            <w:r w:rsidRPr="005E09F4">
              <w:rPr>
                <w:b/>
                <w:color w:val="FFFFFF" w:themeColor="background1"/>
              </w:rPr>
              <w:t xml:space="preserve">Non observé </w:t>
            </w:r>
            <w:r w:rsidR="00AC379E">
              <w:rPr>
                <w:b/>
                <w:color w:val="FFFFFF" w:themeColor="background1"/>
              </w:rPr>
              <w:br/>
            </w:r>
            <w:r w:rsidRPr="005E09F4">
              <w:rPr>
                <w:b/>
                <w:color w:val="FFFFFF" w:themeColor="background1"/>
              </w:rPr>
              <w:t>dans l’extrait</w:t>
            </w:r>
          </w:p>
        </w:tc>
      </w:tr>
      <w:tr w:rsidR="005E09F4" w:rsidTr="00AC379E">
        <w:trPr>
          <w:trHeight w:val="510"/>
        </w:trPr>
        <w:tc>
          <w:tcPr>
            <w:tcW w:w="4678" w:type="dxa"/>
            <w:shd w:val="clear" w:color="auto" w:fill="D8EBED"/>
            <w:vAlign w:val="center"/>
          </w:tcPr>
          <w:p w:rsidR="005E09F4" w:rsidRPr="005E09F4" w:rsidRDefault="005E09F4" w:rsidP="005E09F4">
            <w:pPr>
              <w:rPr>
                <w:b/>
              </w:rPr>
            </w:pPr>
            <w:r w:rsidRPr="005E09F4">
              <w:rPr>
                <w:b/>
              </w:rPr>
              <w:t xml:space="preserve">Parler régulièrement la langue d’apprentissage. </w:t>
            </w:r>
          </w:p>
        </w:tc>
        <w:tc>
          <w:tcPr>
            <w:tcW w:w="1979" w:type="dxa"/>
            <w:vAlign w:val="center"/>
          </w:tcPr>
          <w:p w:rsidR="005E09F4" w:rsidRDefault="005E09F4" w:rsidP="005E09F4"/>
        </w:tc>
        <w:tc>
          <w:tcPr>
            <w:tcW w:w="1979" w:type="dxa"/>
            <w:vAlign w:val="center"/>
          </w:tcPr>
          <w:p w:rsidR="005E09F4" w:rsidRDefault="005E09F4" w:rsidP="005E09F4"/>
        </w:tc>
      </w:tr>
      <w:tr w:rsidR="005E09F4" w:rsidTr="00AC379E">
        <w:trPr>
          <w:trHeight w:val="510"/>
        </w:trPr>
        <w:tc>
          <w:tcPr>
            <w:tcW w:w="4678" w:type="dxa"/>
            <w:shd w:val="clear" w:color="auto" w:fill="D8EBED"/>
            <w:vAlign w:val="center"/>
          </w:tcPr>
          <w:p w:rsidR="005E09F4" w:rsidRPr="005E09F4" w:rsidRDefault="005E09F4" w:rsidP="005E09F4">
            <w:pPr>
              <w:rPr>
                <w:b/>
              </w:rPr>
            </w:pPr>
            <w:r w:rsidRPr="005E09F4">
              <w:rPr>
                <w:b/>
              </w:rPr>
              <w:t>Se rendre disponible pour l’enfant.</w:t>
            </w:r>
          </w:p>
        </w:tc>
        <w:tc>
          <w:tcPr>
            <w:tcW w:w="1979" w:type="dxa"/>
            <w:vAlign w:val="center"/>
          </w:tcPr>
          <w:p w:rsidR="005E09F4" w:rsidRDefault="005E09F4" w:rsidP="005E09F4"/>
        </w:tc>
        <w:tc>
          <w:tcPr>
            <w:tcW w:w="1979" w:type="dxa"/>
            <w:vAlign w:val="center"/>
          </w:tcPr>
          <w:p w:rsidR="005E09F4" w:rsidRDefault="005E09F4" w:rsidP="005E09F4"/>
        </w:tc>
      </w:tr>
      <w:tr w:rsidR="005E09F4" w:rsidTr="00AC379E">
        <w:trPr>
          <w:trHeight w:val="510"/>
        </w:trPr>
        <w:tc>
          <w:tcPr>
            <w:tcW w:w="4678" w:type="dxa"/>
            <w:shd w:val="clear" w:color="auto" w:fill="D8EBED"/>
            <w:vAlign w:val="center"/>
          </w:tcPr>
          <w:p w:rsidR="005E09F4" w:rsidRPr="005E09F4" w:rsidRDefault="005E09F4" w:rsidP="005E09F4">
            <w:pPr>
              <w:rPr>
                <w:b/>
              </w:rPr>
            </w:pPr>
            <w:r w:rsidRPr="005E09F4">
              <w:rPr>
                <w:b/>
              </w:rPr>
              <w:t xml:space="preserve">Savoir établir un climat de confiance </w:t>
            </w:r>
            <w:r w:rsidR="00AC379E">
              <w:rPr>
                <w:b/>
              </w:rPr>
              <w:br/>
            </w:r>
            <w:r w:rsidRPr="005E09F4">
              <w:rPr>
                <w:b/>
              </w:rPr>
              <w:t>avec l’enfant.</w:t>
            </w:r>
          </w:p>
        </w:tc>
        <w:tc>
          <w:tcPr>
            <w:tcW w:w="1979" w:type="dxa"/>
            <w:vAlign w:val="center"/>
          </w:tcPr>
          <w:p w:rsidR="005E09F4" w:rsidRDefault="005E09F4" w:rsidP="005E09F4"/>
        </w:tc>
        <w:tc>
          <w:tcPr>
            <w:tcW w:w="1979" w:type="dxa"/>
            <w:vAlign w:val="center"/>
          </w:tcPr>
          <w:p w:rsidR="005E09F4" w:rsidRDefault="005E09F4" w:rsidP="005E09F4"/>
        </w:tc>
      </w:tr>
      <w:tr w:rsidR="005E09F4" w:rsidTr="00AC379E">
        <w:trPr>
          <w:trHeight w:val="510"/>
        </w:trPr>
        <w:tc>
          <w:tcPr>
            <w:tcW w:w="4678" w:type="dxa"/>
            <w:shd w:val="clear" w:color="auto" w:fill="D8EBED"/>
            <w:vAlign w:val="center"/>
          </w:tcPr>
          <w:p w:rsidR="005E09F4" w:rsidRPr="005E09F4" w:rsidRDefault="005E09F4" w:rsidP="005E09F4">
            <w:pPr>
              <w:rPr>
                <w:b/>
              </w:rPr>
            </w:pPr>
            <w:r w:rsidRPr="005E09F4">
              <w:rPr>
                <w:b/>
              </w:rPr>
              <w:t>Encourager les enfants.</w:t>
            </w:r>
          </w:p>
        </w:tc>
        <w:tc>
          <w:tcPr>
            <w:tcW w:w="1979" w:type="dxa"/>
            <w:vAlign w:val="center"/>
          </w:tcPr>
          <w:p w:rsidR="005E09F4" w:rsidRDefault="005E09F4" w:rsidP="005E09F4"/>
        </w:tc>
        <w:tc>
          <w:tcPr>
            <w:tcW w:w="1979" w:type="dxa"/>
            <w:vAlign w:val="center"/>
          </w:tcPr>
          <w:p w:rsidR="005E09F4" w:rsidRDefault="005E09F4" w:rsidP="005E09F4"/>
        </w:tc>
      </w:tr>
      <w:tr w:rsidR="005E09F4" w:rsidTr="00AC379E">
        <w:trPr>
          <w:trHeight w:val="510"/>
        </w:trPr>
        <w:tc>
          <w:tcPr>
            <w:tcW w:w="4678" w:type="dxa"/>
            <w:shd w:val="clear" w:color="auto" w:fill="D8EBED"/>
            <w:vAlign w:val="center"/>
          </w:tcPr>
          <w:p w:rsidR="005E09F4" w:rsidRPr="005E09F4" w:rsidRDefault="005E09F4" w:rsidP="005E09F4">
            <w:pPr>
              <w:rPr>
                <w:b/>
              </w:rPr>
            </w:pPr>
            <w:r w:rsidRPr="005E09F4">
              <w:rPr>
                <w:b/>
              </w:rPr>
              <w:t>Former des sous-groupes pour stimuler l’apprentissage et diminuer la gêne.</w:t>
            </w:r>
          </w:p>
        </w:tc>
        <w:tc>
          <w:tcPr>
            <w:tcW w:w="1979" w:type="dxa"/>
            <w:vAlign w:val="center"/>
          </w:tcPr>
          <w:p w:rsidR="005E09F4" w:rsidRDefault="005E09F4" w:rsidP="005E09F4"/>
        </w:tc>
        <w:tc>
          <w:tcPr>
            <w:tcW w:w="1979" w:type="dxa"/>
            <w:vAlign w:val="center"/>
          </w:tcPr>
          <w:p w:rsidR="005E09F4" w:rsidRDefault="005E09F4" w:rsidP="005E09F4"/>
        </w:tc>
      </w:tr>
      <w:tr w:rsidR="005E09F4" w:rsidTr="00AC379E">
        <w:trPr>
          <w:trHeight w:val="510"/>
        </w:trPr>
        <w:tc>
          <w:tcPr>
            <w:tcW w:w="4678" w:type="dxa"/>
            <w:shd w:val="clear" w:color="auto" w:fill="D8EBED"/>
            <w:vAlign w:val="center"/>
          </w:tcPr>
          <w:p w:rsidR="005E09F4" w:rsidRPr="005E09F4" w:rsidRDefault="005E09F4" w:rsidP="005E09F4">
            <w:pPr>
              <w:rPr>
                <w:b/>
              </w:rPr>
            </w:pPr>
            <w:r w:rsidRPr="005E09F4">
              <w:rPr>
                <w:b/>
              </w:rPr>
              <w:t>Parler lentement.</w:t>
            </w:r>
          </w:p>
        </w:tc>
        <w:tc>
          <w:tcPr>
            <w:tcW w:w="1979" w:type="dxa"/>
            <w:vAlign w:val="center"/>
          </w:tcPr>
          <w:p w:rsidR="005E09F4" w:rsidRDefault="005E09F4" w:rsidP="005E09F4"/>
        </w:tc>
        <w:tc>
          <w:tcPr>
            <w:tcW w:w="1979" w:type="dxa"/>
            <w:vAlign w:val="center"/>
          </w:tcPr>
          <w:p w:rsidR="005E09F4" w:rsidRDefault="005E09F4" w:rsidP="005E09F4"/>
        </w:tc>
      </w:tr>
      <w:tr w:rsidR="005E09F4" w:rsidTr="00AC379E">
        <w:trPr>
          <w:trHeight w:val="510"/>
        </w:trPr>
        <w:tc>
          <w:tcPr>
            <w:tcW w:w="4678" w:type="dxa"/>
            <w:shd w:val="clear" w:color="auto" w:fill="D8EBED"/>
            <w:vAlign w:val="center"/>
          </w:tcPr>
          <w:p w:rsidR="005E09F4" w:rsidRPr="005E09F4" w:rsidRDefault="005E09F4" w:rsidP="005E09F4">
            <w:pPr>
              <w:rPr>
                <w:b/>
              </w:rPr>
            </w:pPr>
            <w:r w:rsidRPr="005E09F4">
              <w:rPr>
                <w:b/>
              </w:rPr>
              <w:t xml:space="preserve">Utiliser un timbre de voix démontrant </w:t>
            </w:r>
            <w:r w:rsidR="00AC379E">
              <w:rPr>
                <w:b/>
              </w:rPr>
              <w:br/>
            </w:r>
            <w:r w:rsidRPr="005E09F4">
              <w:rPr>
                <w:b/>
              </w:rPr>
              <w:t>du calme et de la patience.</w:t>
            </w:r>
          </w:p>
        </w:tc>
        <w:tc>
          <w:tcPr>
            <w:tcW w:w="1979" w:type="dxa"/>
            <w:vAlign w:val="center"/>
          </w:tcPr>
          <w:p w:rsidR="005E09F4" w:rsidRDefault="005E09F4" w:rsidP="005E09F4"/>
        </w:tc>
        <w:tc>
          <w:tcPr>
            <w:tcW w:w="1979" w:type="dxa"/>
            <w:vAlign w:val="center"/>
          </w:tcPr>
          <w:p w:rsidR="005E09F4" w:rsidRDefault="005E09F4" w:rsidP="005E09F4"/>
        </w:tc>
      </w:tr>
      <w:tr w:rsidR="005E09F4" w:rsidTr="00AC379E">
        <w:trPr>
          <w:trHeight w:val="510"/>
        </w:trPr>
        <w:tc>
          <w:tcPr>
            <w:tcW w:w="4678" w:type="dxa"/>
            <w:shd w:val="clear" w:color="auto" w:fill="D8EBED"/>
            <w:vAlign w:val="center"/>
          </w:tcPr>
          <w:p w:rsidR="005E09F4" w:rsidRPr="005E09F4" w:rsidRDefault="005E09F4" w:rsidP="005E09F4">
            <w:pPr>
              <w:rPr>
                <w:b/>
              </w:rPr>
            </w:pPr>
            <w:r w:rsidRPr="005E09F4">
              <w:rPr>
                <w:b/>
              </w:rPr>
              <w:t>Utiliser un langage non verbal signifiant.</w:t>
            </w:r>
          </w:p>
        </w:tc>
        <w:tc>
          <w:tcPr>
            <w:tcW w:w="1979" w:type="dxa"/>
            <w:vAlign w:val="center"/>
          </w:tcPr>
          <w:p w:rsidR="005E09F4" w:rsidRDefault="005E09F4" w:rsidP="005E09F4"/>
        </w:tc>
        <w:tc>
          <w:tcPr>
            <w:tcW w:w="1979" w:type="dxa"/>
            <w:vAlign w:val="center"/>
          </w:tcPr>
          <w:p w:rsidR="005E09F4" w:rsidRDefault="005E09F4" w:rsidP="005E09F4"/>
        </w:tc>
      </w:tr>
      <w:tr w:rsidR="005E09F4" w:rsidTr="00AC379E">
        <w:trPr>
          <w:trHeight w:val="510"/>
        </w:trPr>
        <w:tc>
          <w:tcPr>
            <w:tcW w:w="4678" w:type="dxa"/>
            <w:shd w:val="clear" w:color="auto" w:fill="D8EBED"/>
            <w:vAlign w:val="center"/>
          </w:tcPr>
          <w:p w:rsidR="005E09F4" w:rsidRPr="005E09F4" w:rsidRDefault="005E09F4" w:rsidP="005E09F4">
            <w:pPr>
              <w:rPr>
                <w:b/>
              </w:rPr>
            </w:pPr>
            <w:r w:rsidRPr="005E09F4">
              <w:rPr>
                <w:b/>
              </w:rPr>
              <w:t xml:space="preserve">Répéter plusieurs fois les mots et en ajouter d’autres quand l’enfant réussit à prononcer </w:t>
            </w:r>
            <w:r w:rsidR="00AC379E">
              <w:rPr>
                <w:b/>
              </w:rPr>
              <w:br/>
            </w:r>
            <w:r w:rsidRPr="005E09F4">
              <w:rPr>
                <w:b/>
              </w:rPr>
              <w:t>les premiers.</w:t>
            </w:r>
          </w:p>
        </w:tc>
        <w:tc>
          <w:tcPr>
            <w:tcW w:w="1979" w:type="dxa"/>
            <w:vAlign w:val="center"/>
          </w:tcPr>
          <w:p w:rsidR="005E09F4" w:rsidRDefault="005E09F4" w:rsidP="005E09F4"/>
        </w:tc>
        <w:tc>
          <w:tcPr>
            <w:tcW w:w="1979" w:type="dxa"/>
            <w:vAlign w:val="center"/>
          </w:tcPr>
          <w:p w:rsidR="005E09F4" w:rsidRDefault="005E09F4" w:rsidP="005E09F4"/>
        </w:tc>
      </w:tr>
      <w:tr w:rsidR="005E09F4" w:rsidTr="00AC379E">
        <w:trPr>
          <w:trHeight w:val="510"/>
        </w:trPr>
        <w:tc>
          <w:tcPr>
            <w:tcW w:w="4678" w:type="dxa"/>
            <w:shd w:val="clear" w:color="auto" w:fill="D8EBED"/>
            <w:vAlign w:val="center"/>
          </w:tcPr>
          <w:p w:rsidR="005E09F4" w:rsidRPr="005E09F4" w:rsidRDefault="005E09F4" w:rsidP="005E09F4">
            <w:pPr>
              <w:rPr>
                <w:b/>
              </w:rPr>
            </w:pPr>
            <w:r w:rsidRPr="005E09F4">
              <w:rPr>
                <w:b/>
              </w:rPr>
              <w:t xml:space="preserve">Planifier des activités d’éveil sonore. </w:t>
            </w:r>
          </w:p>
        </w:tc>
        <w:tc>
          <w:tcPr>
            <w:tcW w:w="1979" w:type="dxa"/>
            <w:vAlign w:val="center"/>
          </w:tcPr>
          <w:p w:rsidR="005E09F4" w:rsidRDefault="005E09F4" w:rsidP="005E09F4"/>
        </w:tc>
        <w:tc>
          <w:tcPr>
            <w:tcW w:w="1979" w:type="dxa"/>
            <w:vAlign w:val="center"/>
          </w:tcPr>
          <w:p w:rsidR="005E09F4" w:rsidRDefault="005E09F4" w:rsidP="005E09F4"/>
        </w:tc>
      </w:tr>
      <w:tr w:rsidR="005E09F4" w:rsidTr="00AC379E">
        <w:trPr>
          <w:trHeight w:val="510"/>
        </w:trPr>
        <w:tc>
          <w:tcPr>
            <w:tcW w:w="4678" w:type="dxa"/>
            <w:shd w:val="clear" w:color="auto" w:fill="D8EBED"/>
            <w:vAlign w:val="center"/>
          </w:tcPr>
          <w:p w:rsidR="005E09F4" w:rsidRPr="005E09F4" w:rsidRDefault="005E09F4" w:rsidP="005E09F4">
            <w:pPr>
              <w:rPr>
                <w:b/>
              </w:rPr>
            </w:pPr>
            <w:r w:rsidRPr="005E09F4">
              <w:rPr>
                <w:b/>
              </w:rPr>
              <w:t xml:space="preserve">Laisser le temps aux enfants d’exprimer </w:t>
            </w:r>
            <w:r w:rsidR="00AC379E">
              <w:rPr>
                <w:b/>
              </w:rPr>
              <w:br/>
            </w:r>
            <w:r w:rsidRPr="005E09F4">
              <w:rPr>
                <w:b/>
              </w:rPr>
              <w:t>ce qu’ils ont à dire.</w:t>
            </w:r>
          </w:p>
        </w:tc>
        <w:tc>
          <w:tcPr>
            <w:tcW w:w="1979" w:type="dxa"/>
            <w:vAlign w:val="center"/>
          </w:tcPr>
          <w:p w:rsidR="005E09F4" w:rsidRDefault="005E09F4" w:rsidP="005E09F4"/>
        </w:tc>
        <w:tc>
          <w:tcPr>
            <w:tcW w:w="1979" w:type="dxa"/>
            <w:vAlign w:val="center"/>
          </w:tcPr>
          <w:p w:rsidR="005E09F4" w:rsidRDefault="005E09F4" w:rsidP="005E09F4"/>
        </w:tc>
      </w:tr>
    </w:tbl>
    <w:p w:rsidR="005E09F4" w:rsidRPr="00C17CC3" w:rsidRDefault="005E09F4" w:rsidP="00AC379E">
      <w:pPr>
        <w:spacing w:before="120" w:after="240"/>
        <w:rPr>
          <w:sz w:val="18"/>
          <w:szCs w:val="18"/>
        </w:rPr>
      </w:pPr>
      <w:r w:rsidRPr="00C17CC3">
        <w:rPr>
          <w:sz w:val="18"/>
          <w:szCs w:val="18"/>
        </w:rPr>
        <w:t xml:space="preserve">Réf : </w:t>
      </w:r>
      <w:proofErr w:type="spellStart"/>
      <w:r w:rsidRPr="00C17CC3">
        <w:rPr>
          <w:sz w:val="18"/>
          <w:szCs w:val="18"/>
        </w:rPr>
        <w:t>Lavallée</w:t>
      </w:r>
      <w:proofErr w:type="spellEnd"/>
      <w:r w:rsidRPr="00C17CC3">
        <w:rPr>
          <w:sz w:val="18"/>
          <w:szCs w:val="18"/>
        </w:rPr>
        <w:t>, C</w:t>
      </w:r>
      <w:r>
        <w:rPr>
          <w:sz w:val="18"/>
          <w:szCs w:val="18"/>
        </w:rPr>
        <w:t>.</w:t>
      </w:r>
      <w:r w:rsidRPr="00C17CC3">
        <w:rPr>
          <w:sz w:val="18"/>
          <w:szCs w:val="18"/>
        </w:rPr>
        <w:t xml:space="preserve"> et Marquis, M</w:t>
      </w:r>
      <w:r>
        <w:rPr>
          <w:sz w:val="18"/>
          <w:szCs w:val="18"/>
        </w:rPr>
        <w:t>. (1999)</w:t>
      </w:r>
      <w:r w:rsidRPr="00C17CC3">
        <w:rPr>
          <w:sz w:val="18"/>
          <w:szCs w:val="18"/>
        </w:rPr>
        <w:t xml:space="preserve">. </w:t>
      </w:r>
      <w:r w:rsidRPr="00A26E8E">
        <w:rPr>
          <w:i/>
          <w:sz w:val="18"/>
          <w:szCs w:val="18"/>
        </w:rPr>
        <w:t>Éducation interculturelle et petite enfance</w:t>
      </w:r>
      <w:r w:rsidRPr="00C17CC3">
        <w:rPr>
          <w:sz w:val="18"/>
          <w:szCs w:val="18"/>
        </w:rPr>
        <w:t xml:space="preserve">. </w:t>
      </w:r>
      <w:r>
        <w:rPr>
          <w:sz w:val="18"/>
          <w:szCs w:val="18"/>
        </w:rPr>
        <w:t xml:space="preserve">Québec : </w:t>
      </w:r>
      <w:r w:rsidRPr="00C17CC3">
        <w:rPr>
          <w:sz w:val="18"/>
          <w:szCs w:val="18"/>
        </w:rPr>
        <w:t>Les presses de l’Université Laval, p</w:t>
      </w:r>
      <w:r>
        <w:rPr>
          <w:sz w:val="18"/>
          <w:szCs w:val="18"/>
        </w:rPr>
        <w:t>. </w:t>
      </w:r>
      <w:r w:rsidRPr="00C17CC3">
        <w:rPr>
          <w:sz w:val="18"/>
          <w:szCs w:val="18"/>
        </w:rPr>
        <w:t>145.</w:t>
      </w:r>
    </w:p>
    <w:p w:rsidR="005E09F4" w:rsidRDefault="005E09F4" w:rsidP="00AC379E">
      <w:pPr>
        <w:pStyle w:val="61"/>
        <w:spacing w:after="240"/>
      </w:pPr>
      <w:r>
        <w:lastRenderedPageBreak/>
        <w:t>E</w:t>
      </w:r>
      <w:r w:rsidRPr="00E26219">
        <w:t>n grand groupe</w:t>
      </w:r>
      <w:r>
        <w:t xml:space="preserve">, </w:t>
      </w:r>
      <w:r w:rsidRPr="00E26219">
        <w:t xml:space="preserve">partager </w:t>
      </w:r>
      <w:r>
        <w:t>vo</w:t>
      </w:r>
      <w:r w:rsidRPr="00E26219">
        <w:t>s observations</w:t>
      </w:r>
      <w:r>
        <w:t xml:space="preserve"> et discuter des différences observées d’une culture à l’autre et entre le français et les langues des Premières Nations.</w:t>
      </w:r>
    </w:p>
    <w:tbl>
      <w:tblPr>
        <w:tblStyle w:val="Grilledutableau"/>
        <w:tblW w:w="0" w:type="auto"/>
        <w:tblBorders>
          <w:top w:val="single" w:sz="4" w:space="0" w:color="019166"/>
          <w:left w:val="none" w:sz="0" w:space="0" w:color="auto"/>
          <w:bottom w:val="single" w:sz="4" w:space="0" w:color="019166"/>
          <w:right w:val="none" w:sz="0" w:space="0" w:color="auto"/>
          <w:insideH w:val="single" w:sz="4" w:space="0" w:color="019166"/>
          <w:insideV w:val="none" w:sz="0" w:space="0" w:color="auto"/>
        </w:tblBorders>
        <w:tblCellMar>
          <w:top w:w="142" w:type="dxa"/>
          <w:left w:w="142" w:type="dxa"/>
          <w:bottom w:w="142" w:type="dxa"/>
          <w:right w:w="142" w:type="dxa"/>
        </w:tblCellMar>
        <w:tblLook w:val="04A0" w:firstRow="1" w:lastRow="0" w:firstColumn="1" w:lastColumn="0" w:noHBand="0" w:noVBand="1"/>
      </w:tblPr>
      <w:tblGrid>
        <w:gridCol w:w="8636"/>
      </w:tblGrid>
      <w:tr w:rsidR="00AC379E" w:rsidRPr="00AC379E" w:rsidTr="00AC379E">
        <w:tc>
          <w:tcPr>
            <w:tcW w:w="8636" w:type="dxa"/>
            <w:shd w:val="clear" w:color="auto" w:fill="019166"/>
          </w:tcPr>
          <w:p w:rsidR="005E09F4" w:rsidRPr="00AC379E" w:rsidRDefault="005E09F4" w:rsidP="00AC379E">
            <w:pPr>
              <w:jc w:val="center"/>
              <w:rPr>
                <w:b/>
                <w:color w:val="FFFFFF" w:themeColor="background1"/>
              </w:rPr>
            </w:pPr>
            <w:r w:rsidRPr="00AC379E">
              <w:rPr>
                <w:b/>
                <w:color w:val="FFFFFF" w:themeColor="background1"/>
              </w:rPr>
              <w:t>Le chevauchement des mots</w:t>
            </w:r>
          </w:p>
        </w:tc>
      </w:tr>
      <w:tr w:rsidR="005E09F4" w:rsidTr="00AC379E">
        <w:tc>
          <w:tcPr>
            <w:tcW w:w="8636" w:type="dxa"/>
            <w:shd w:val="clear" w:color="auto" w:fill="auto"/>
          </w:tcPr>
          <w:p w:rsidR="005E09F4" w:rsidRDefault="005E09F4" w:rsidP="003F3582"/>
        </w:tc>
      </w:tr>
      <w:tr w:rsidR="00AC379E" w:rsidTr="00AC379E">
        <w:tc>
          <w:tcPr>
            <w:tcW w:w="8636" w:type="dxa"/>
            <w:shd w:val="clear" w:color="auto" w:fill="auto"/>
          </w:tcPr>
          <w:p w:rsidR="00AC379E" w:rsidRDefault="00AC379E" w:rsidP="003F3582"/>
        </w:tc>
      </w:tr>
      <w:tr w:rsidR="005E09F4" w:rsidTr="00AC379E">
        <w:tc>
          <w:tcPr>
            <w:tcW w:w="8636" w:type="dxa"/>
            <w:tcBorders>
              <w:bottom w:val="single" w:sz="4" w:space="0" w:color="019166"/>
            </w:tcBorders>
            <w:shd w:val="clear" w:color="auto" w:fill="auto"/>
          </w:tcPr>
          <w:p w:rsidR="005E09F4" w:rsidRDefault="005E09F4" w:rsidP="003F3582"/>
        </w:tc>
      </w:tr>
      <w:tr w:rsidR="005E09F4" w:rsidTr="00AC379E">
        <w:tc>
          <w:tcPr>
            <w:tcW w:w="8636" w:type="dxa"/>
            <w:shd w:val="clear" w:color="auto" w:fill="019166"/>
          </w:tcPr>
          <w:p w:rsidR="005E09F4" w:rsidRPr="00AC379E" w:rsidRDefault="005E09F4" w:rsidP="00AC379E">
            <w:pPr>
              <w:jc w:val="center"/>
              <w:rPr>
                <w:b/>
                <w:color w:val="FFFFFF" w:themeColor="background1"/>
              </w:rPr>
            </w:pPr>
            <w:r w:rsidRPr="00AC379E">
              <w:rPr>
                <w:b/>
                <w:color w:val="FFFFFF" w:themeColor="background1"/>
              </w:rPr>
              <w:t>Les temps de silence</w:t>
            </w:r>
          </w:p>
        </w:tc>
      </w:tr>
      <w:tr w:rsidR="005E09F4" w:rsidTr="00AC379E">
        <w:tc>
          <w:tcPr>
            <w:tcW w:w="8636" w:type="dxa"/>
            <w:shd w:val="clear" w:color="auto" w:fill="auto"/>
          </w:tcPr>
          <w:p w:rsidR="005E09F4" w:rsidRDefault="005E09F4" w:rsidP="003F3582"/>
        </w:tc>
      </w:tr>
      <w:tr w:rsidR="00AC379E" w:rsidTr="00AC379E">
        <w:tc>
          <w:tcPr>
            <w:tcW w:w="8636" w:type="dxa"/>
            <w:shd w:val="clear" w:color="auto" w:fill="auto"/>
          </w:tcPr>
          <w:p w:rsidR="00AC379E" w:rsidRDefault="00AC379E" w:rsidP="003F3582"/>
        </w:tc>
      </w:tr>
      <w:tr w:rsidR="005E09F4" w:rsidTr="00AC379E">
        <w:tc>
          <w:tcPr>
            <w:tcW w:w="8636" w:type="dxa"/>
            <w:tcBorders>
              <w:bottom w:val="single" w:sz="4" w:space="0" w:color="019166"/>
            </w:tcBorders>
            <w:shd w:val="clear" w:color="auto" w:fill="auto"/>
          </w:tcPr>
          <w:p w:rsidR="005E09F4" w:rsidRDefault="005E09F4" w:rsidP="003F3582"/>
        </w:tc>
      </w:tr>
      <w:tr w:rsidR="005E09F4" w:rsidTr="00AC379E">
        <w:tc>
          <w:tcPr>
            <w:tcW w:w="8636" w:type="dxa"/>
            <w:shd w:val="clear" w:color="auto" w:fill="019166"/>
          </w:tcPr>
          <w:p w:rsidR="005E09F4" w:rsidRPr="00AC379E" w:rsidRDefault="005E09F4" w:rsidP="00AC379E">
            <w:pPr>
              <w:jc w:val="center"/>
              <w:rPr>
                <w:b/>
                <w:color w:val="FFFFFF" w:themeColor="background1"/>
              </w:rPr>
            </w:pPr>
            <w:r w:rsidRPr="00AC379E">
              <w:rPr>
                <w:b/>
                <w:color w:val="FFFFFF" w:themeColor="background1"/>
              </w:rPr>
              <w:t>L’alternance des mots</w:t>
            </w:r>
          </w:p>
        </w:tc>
      </w:tr>
      <w:tr w:rsidR="005E09F4" w:rsidTr="00AC379E">
        <w:tc>
          <w:tcPr>
            <w:tcW w:w="8636" w:type="dxa"/>
            <w:shd w:val="clear" w:color="auto" w:fill="auto"/>
          </w:tcPr>
          <w:p w:rsidR="005E09F4" w:rsidRDefault="005E09F4" w:rsidP="003F3582"/>
        </w:tc>
      </w:tr>
      <w:tr w:rsidR="00AC379E" w:rsidTr="00AC379E">
        <w:tc>
          <w:tcPr>
            <w:tcW w:w="8636" w:type="dxa"/>
            <w:shd w:val="clear" w:color="auto" w:fill="auto"/>
          </w:tcPr>
          <w:p w:rsidR="00AC379E" w:rsidRDefault="00AC379E" w:rsidP="003F3582"/>
        </w:tc>
      </w:tr>
      <w:tr w:rsidR="005E09F4" w:rsidTr="00AC379E">
        <w:tc>
          <w:tcPr>
            <w:tcW w:w="8636" w:type="dxa"/>
            <w:shd w:val="clear" w:color="auto" w:fill="auto"/>
          </w:tcPr>
          <w:p w:rsidR="005E09F4" w:rsidRDefault="005E09F4" w:rsidP="003F3582"/>
        </w:tc>
      </w:tr>
    </w:tbl>
    <w:p w:rsidR="005E09F4" w:rsidRDefault="005E09F4" w:rsidP="00AC379E">
      <w:pPr>
        <w:pStyle w:val="TAPE"/>
      </w:pPr>
      <w:r>
        <w:t>ÉTAPE 7</w:t>
      </w:r>
    </w:p>
    <w:p w:rsidR="005E09F4" w:rsidRDefault="005E09F4" w:rsidP="00AC379E">
      <w:pPr>
        <w:pStyle w:val="71"/>
      </w:pPr>
      <w:r>
        <w:t xml:space="preserve">Toujours en grand groupe, relancer la discussion, en posant les questions suivantes :  </w:t>
      </w:r>
    </w:p>
    <w:p w:rsidR="005E09F4" w:rsidRDefault="005E09F4" w:rsidP="00AC379E">
      <w:pPr>
        <w:pStyle w:val="ListParagraphNIV2"/>
      </w:pPr>
      <w:r>
        <w:t>Pourquoi est-il important, en tant qu’éducatrice à l’enfance, de savoir que les signes verbaux et non verbaux n’ont pas toujours la même signification d’une langue à l’autre?</w:t>
      </w:r>
    </w:p>
    <w:p w:rsidR="005E09F4" w:rsidRDefault="005E09F4" w:rsidP="00AC379E">
      <w:pPr>
        <w:pStyle w:val="ListParagraphNIV2"/>
      </w:pPr>
      <w:r>
        <w:t>Est-il important qu’une éducatrice puisse parler les principales langues d’usage des enfants et des parents dans un SGÉE? Pourquoi?</w:t>
      </w:r>
    </w:p>
    <w:p w:rsidR="005E09F4" w:rsidRDefault="005E09F4" w:rsidP="00AC379E">
      <w:pPr>
        <w:pStyle w:val="ListParagraphNIV2"/>
      </w:pPr>
      <w:r>
        <w:t xml:space="preserve">Y </w:t>
      </w:r>
      <w:proofErr w:type="spellStart"/>
      <w:r>
        <w:t>a-t-il</w:t>
      </w:r>
      <w:proofErr w:type="spellEnd"/>
      <w:r>
        <w:t xml:space="preserve"> un moment dans la vie de l’enfant où celui-ci devrait commencer à apprendre une seconde langue?</w:t>
      </w:r>
    </w:p>
    <w:p w:rsidR="005E09F4" w:rsidRDefault="005E09F4" w:rsidP="00AC379E">
      <w:pPr>
        <w:pStyle w:val="ListParagraphNIV2"/>
      </w:pPr>
      <w:r>
        <w:t>Quels sont les avantages pour l’enfant d’apprendre une seconde langue?</w:t>
      </w:r>
    </w:p>
    <w:p w:rsidR="005E09F4" w:rsidRDefault="005E09F4" w:rsidP="00AC379E">
      <w:pPr>
        <w:pStyle w:val="ListParagraphNIV2"/>
      </w:pPr>
      <w:r>
        <w:t>Quels sont les objectifs de l’activité de cours de langue observée dans l’extrait vidéo?</w:t>
      </w:r>
    </w:p>
    <w:p w:rsidR="00AC379E" w:rsidRDefault="00AC379E">
      <w:pPr>
        <w:rPr>
          <w:rFonts w:asciiTheme="majorHAnsi" w:eastAsiaTheme="majorEastAsia" w:hAnsiTheme="majorHAnsi" w:cstheme="majorHAnsi"/>
          <w:bCs/>
          <w:caps/>
          <w:color w:val="019166"/>
          <w:sz w:val="32"/>
          <w:szCs w:val="28"/>
        </w:rPr>
      </w:pPr>
      <w:r>
        <w:br w:type="page"/>
      </w:r>
    </w:p>
    <w:p w:rsidR="005E09F4" w:rsidRDefault="005E09F4" w:rsidP="005E09F4">
      <w:pPr>
        <w:pStyle w:val="Titre2"/>
      </w:pPr>
      <w:r>
        <w:lastRenderedPageBreak/>
        <w:t>idées d’exercices supplémentaires</w:t>
      </w:r>
    </w:p>
    <w:p w:rsidR="005E09F4" w:rsidRPr="00AC379E" w:rsidRDefault="005E09F4" w:rsidP="00AC379E">
      <w:pPr>
        <w:pStyle w:val="Paragraphedeliste"/>
        <w:ind w:left="714" w:hanging="357"/>
      </w:pPr>
      <w:r w:rsidRPr="00AC379E">
        <w:t>Faire des ateliers et des mises en situation en utilisant seulement le non-verbal pour communiquer.</w:t>
      </w:r>
    </w:p>
    <w:p w:rsidR="005E09F4" w:rsidRPr="00AC379E" w:rsidRDefault="005E09F4" w:rsidP="00AC379E">
      <w:pPr>
        <w:pStyle w:val="Paragraphedeliste"/>
        <w:ind w:left="714" w:hanging="357"/>
      </w:pPr>
      <w:r w:rsidRPr="00AC379E">
        <w:t xml:space="preserve">Bâtir un </w:t>
      </w:r>
      <w:proofErr w:type="spellStart"/>
      <w:r w:rsidRPr="00AC379E">
        <w:t>minidictionnaire</w:t>
      </w:r>
      <w:proofErr w:type="spellEnd"/>
      <w:r w:rsidRPr="00AC379E">
        <w:t xml:space="preserve"> dans la langue maternelle et en français en y incluant les mots les plus fréquents et quelques phrases couramment utilisées.</w:t>
      </w:r>
    </w:p>
    <w:p w:rsidR="00343C90" w:rsidRPr="00AC379E" w:rsidRDefault="005E09F4" w:rsidP="00AC379E">
      <w:pPr>
        <w:pStyle w:val="Paragraphedeliste"/>
        <w:ind w:left="714" w:hanging="357"/>
      </w:pPr>
      <w:r w:rsidRPr="00AC379E">
        <w:t>Aller rencontrer une personne issue des premiers peuples, lui demander de recevoir le groupe dans un lieu culturellement significatif et de faire une recette en utilisant sa langue maternelle.</w:t>
      </w:r>
    </w:p>
    <w:sectPr w:rsidR="00343C90" w:rsidRPr="00AC379E" w:rsidSect="00721DC1">
      <w:headerReference w:type="default" r:id="rId14"/>
      <w:footerReference w:type="even" r:id="rId15"/>
      <w:footerReference w:type="default" r:id="rId16"/>
      <w:headerReference w:type="first" r:id="rId17"/>
      <w:footerReference w:type="first" r:id="rId18"/>
      <w:type w:val="continuous"/>
      <w:pgSz w:w="12240" w:h="15840"/>
      <w:pgMar w:top="1440" w:right="1797" w:bottom="1985" w:left="1797" w:header="516"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D6B" w:rsidRDefault="00F02D6B" w:rsidP="00A81B79">
      <w:pPr>
        <w:spacing w:after="0" w:line="240" w:lineRule="auto"/>
      </w:pPr>
      <w:r>
        <w:separator/>
      </w:r>
    </w:p>
  </w:endnote>
  <w:endnote w:type="continuationSeparator" w:id="0">
    <w:p w:rsidR="00F02D6B" w:rsidRDefault="00F02D6B" w:rsidP="00A8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Headings)">
    <w:altName w:val="Calibri Ligh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2330F1" w:rsidP="0044674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330F1" w:rsidRDefault="002330F1" w:rsidP="00505E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3A" w:rsidRPr="00FF4260" w:rsidRDefault="00475F3A" w:rsidP="00446740">
    <w:pPr>
      <w:pStyle w:val="Pieddepage"/>
      <w:framePr w:wrap="none" w:vAnchor="text" w:hAnchor="margin" w:xAlign="center" w:y="1"/>
      <w:rPr>
        <w:rStyle w:val="Numrodepage"/>
        <w:sz w:val="18"/>
        <w:szCs w:val="18"/>
      </w:rPr>
    </w:pPr>
    <w:r w:rsidRPr="00FF4260">
      <w:rPr>
        <w:rStyle w:val="Numrodepage"/>
        <w:sz w:val="18"/>
        <w:szCs w:val="18"/>
      </w:rPr>
      <w:fldChar w:fldCharType="begin"/>
    </w:r>
    <w:r w:rsidRPr="00FF4260">
      <w:rPr>
        <w:rStyle w:val="Numrodepage"/>
        <w:sz w:val="18"/>
        <w:szCs w:val="18"/>
      </w:rPr>
      <w:instrText xml:space="preserve">PAGE  </w:instrText>
    </w:r>
    <w:r w:rsidRPr="00FF4260">
      <w:rPr>
        <w:rStyle w:val="Numrodepage"/>
        <w:sz w:val="18"/>
        <w:szCs w:val="18"/>
      </w:rPr>
      <w:fldChar w:fldCharType="separate"/>
    </w:r>
    <w:r>
      <w:rPr>
        <w:rStyle w:val="Numrodepage"/>
        <w:sz w:val="18"/>
        <w:szCs w:val="18"/>
      </w:rPr>
      <w:t>3</w:t>
    </w:r>
    <w:r w:rsidRPr="00FF4260">
      <w:rPr>
        <w:rStyle w:val="Numrodepage"/>
        <w:sz w:val="18"/>
        <w:szCs w:val="18"/>
      </w:rPr>
      <w:fldChar w:fldCharType="end"/>
    </w:r>
  </w:p>
  <w:p w:rsidR="002330F1" w:rsidRPr="00475F3A" w:rsidRDefault="00446740" w:rsidP="00144F2A">
    <w:pPr>
      <w:pStyle w:val="Pieddepage"/>
    </w:pPr>
    <w:r w:rsidRPr="00446740">
      <w:rPr>
        <w:noProof/>
      </w:rPr>
      <mc:AlternateContent>
        <mc:Choice Requires="wps">
          <w:drawing>
            <wp:anchor distT="0" distB="0" distL="114300" distR="114300" simplePos="0" relativeHeight="251672576" behindDoc="0" locked="0" layoutInCell="1" allowOverlap="1" wp14:anchorId="342CAFE0" wp14:editId="6CCB97AF">
              <wp:simplePos x="0" y="0"/>
              <wp:positionH relativeFrom="column">
                <wp:posOffset>3333115</wp:posOffset>
              </wp:positionH>
              <wp:positionV relativeFrom="paragraph">
                <wp:posOffset>3607</wp:posOffset>
              </wp:positionV>
              <wp:extent cx="2011680" cy="1828800"/>
              <wp:effectExtent l="0" t="0" r="7620" b="0"/>
              <wp:wrapNone/>
              <wp:docPr id="12" name="Text Box 12"/>
              <wp:cNvGraphicFramePr/>
              <a:graphic xmlns:a="http://schemas.openxmlformats.org/drawingml/2006/main">
                <a:graphicData uri="http://schemas.microsoft.com/office/word/2010/wordprocessingShape">
                  <wps:wsp>
                    <wps:cNvSpPr txBox="1"/>
                    <wps:spPr>
                      <a:xfrm>
                        <a:off x="0" y="0"/>
                        <a:ext cx="2011680" cy="1828800"/>
                      </a:xfrm>
                      <a:prstGeom prst="rect">
                        <a:avLst/>
                      </a:prstGeom>
                      <a:noFill/>
                      <a:ln w="6350">
                        <a:noFill/>
                      </a:ln>
                    </wps:spPr>
                    <wps:txbx>
                      <w:txbxContent>
                        <w:p w:rsidR="00446740" w:rsidRPr="00895056" w:rsidRDefault="00F02D6B" w:rsidP="00446740">
                          <w:pPr>
                            <w:pStyle w:val="Pieddepage"/>
                            <w:jc w:val="right"/>
                          </w:pPr>
                          <w:hyperlink r:id="rId1" w:history="1">
                            <w:r w:rsidR="00446740" w:rsidRPr="00692241">
                              <w:rPr>
                                <w:rStyle w:val="Lienhypertexte"/>
                                <w:sz w:val="16"/>
                                <w:szCs w:val="16"/>
                              </w:rPr>
                              <w:t>https://cpe-pn.ccdmd.qc.ca</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2CAFE0" id="_x0000_t202" coordsize="21600,21600" o:spt="202" path="m,l,21600r21600,l21600,xe">
              <v:stroke joinstyle="miter"/>
              <v:path gradientshapeok="t" o:connecttype="rect"/>
            </v:shapetype>
            <v:shape id="Text Box 12" o:spid="_x0000_s1026" type="#_x0000_t202" style="position:absolute;margin-left:262.45pt;margin-top:.3pt;width:158.4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" filled="f" stroked="f" strokeweight=".5pt">
              <v:textbox style="mso-fit-shape-to-text:t" inset="0,0,0,0">
                <w:txbxContent>
                  <w:p w:rsidR="00446740" w:rsidRPr="00895056" w:rsidRDefault="00374BA2" w:rsidP="00446740">
                    <w:pPr>
                      <w:pStyle w:val="Footer"/>
                      <w:jc w:val="right"/>
                    </w:pPr>
                    <w:hyperlink r:id="rId2" w:history="1">
                      <w:r w:rsidR="00446740" w:rsidRPr="00692241">
                        <w:rPr>
                          <w:rStyle w:val="Hyperlink"/>
                          <w:sz w:val="16"/>
                          <w:szCs w:val="16"/>
                        </w:rPr>
                        <w:t>https://cpe-pn.ccdmd.qc.ca</w:t>
                      </w:r>
                    </w:hyperlink>
                  </w:p>
                </w:txbxContent>
              </v:textbox>
            </v:shape>
          </w:pict>
        </mc:Fallback>
      </mc:AlternateContent>
    </w:r>
    <w:r w:rsidR="00144F2A">
      <w:rPr>
        <w:noProof/>
        <w:lang w:val="en-US"/>
      </w:rPr>
      <w:drawing>
        <wp:anchor distT="0" distB="0" distL="114300" distR="114300" simplePos="0" relativeHeight="251669504" behindDoc="0" locked="0" layoutInCell="1" allowOverlap="1" wp14:anchorId="0F5CCFD8" wp14:editId="46855056">
          <wp:simplePos x="0" y="0"/>
          <wp:positionH relativeFrom="column">
            <wp:posOffset>0</wp:posOffset>
          </wp:positionH>
          <wp:positionV relativeFrom="paragraph">
            <wp:posOffset>-256972</wp:posOffset>
          </wp:positionV>
          <wp:extent cx="464185" cy="481965"/>
          <wp:effectExtent l="0" t="0" r="5715" b="635"/>
          <wp:wrapNone/>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6418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Pr="00721DC1" w:rsidRDefault="00446740" w:rsidP="00721DC1">
    <w:pPr>
      <w:pStyle w:val="Pieddepage"/>
      <w:tabs>
        <w:tab w:val="clear" w:pos="9406"/>
        <w:tab w:val="right" w:pos="8647"/>
      </w:tabs>
    </w:pPr>
    <w:r>
      <w:rPr>
        <w:noProof/>
      </w:rPr>
      <mc:AlternateContent>
        <mc:Choice Requires="wps">
          <w:drawing>
            <wp:anchor distT="0" distB="0" distL="114300" distR="114300" simplePos="0" relativeHeight="251667456" behindDoc="0" locked="0" layoutInCell="1" allowOverlap="1" wp14:anchorId="0AC4CA13" wp14:editId="04364CC7">
              <wp:simplePos x="0" y="0"/>
              <wp:positionH relativeFrom="column">
                <wp:posOffset>3333602</wp:posOffset>
              </wp:positionH>
              <wp:positionV relativeFrom="paragraph">
                <wp:posOffset>34925</wp:posOffset>
              </wp:positionV>
              <wp:extent cx="2011680" cy="182880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2011680" cy="1828800"/>
                      </a:xfrm>
                      <a:prstGeom prst="rect">
                        <a:avLst/>
                      </a:prstGeom>
                      <a:noFill/>
                      <a:ln w="6350">
                        <a:noFill/>
                      </a:ln>
                    </wps:spPr>
                    <wps:txbx>
                      <w:txbxContent>
                        <w:p w:rsidR="00895056" w:rsidRPr="00895056" w:rsidRDefault="00F02D6B" w:rsidP="00144F2A">
                          <w:pPr>
                            <w:pStyle w:val="Pieddepage"/>
                            <w:jc w:val="right"/>
                          </w:pPr>
                          <w:hyperlink r:id="rId1" w:history="1">
                            <w:r w:rsidR="00895056" w:rsidRPr="00692241">
                              <w:rPr>
                                <w:rStyle w:val="Lienhypertexte"/>
                                <w:sz w:val="16"/>
                                <w:szCs w:val="16"/>
                              </w:rPr>
                              <w:t>https://cpe-pn.ccdmd.qc.ca</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AC4CA13" id="_x0000_t202" coordsize="21600,21600" o:spt="202" path="m,l,21600r21600,l21600,xe">
              <v:stroke joinstyle="miter"/>
              <v:path gradientshapeok="t" o:connecttype="rect"/>
            </v:shapetype>
            <v:shape id="Text Box 8" o:spid="_x0000_s1027" type="#_x0000_t202" style="position:absolute;margin-left:262.5pt;margin-top:2.75pt;width:158.4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" filled="f" stroked="f" strokeweight=".5pt">
              <v:textbox style="mso-fit-shape-to-text:t" inset="0,0,0,0">
                <w:txbxContent>
                  <w:p w:rsidR="00895056" w:rsidRPr="00895056" w:rsidRDefault="00374BA2" w:rsidP="00144F2A">
                    <w:pPr>
                      <w:pStyle w:val="Footer"/>
                      <w:jc w:val="right"/>
                    </w:pPr>
                    <w:hyperlink r:id="rId2" w:history="1">
                      <w:r w:rsidR="00895056" w:rsidRPr="00692241">
                        <w:rPr>
                          <w:rStyle w:val="Hyperlink"/>
                          <w:sz w:val="16"/>
                          <w:szCs w:val="16"/>
                        </w:rPr>
                        <w:t>https://cpe-pn.ccdmd.qc.ca</w:t>
                      </w:r>
                    </w:hyperlink>
                  </w:p>
                </w:txbxContent>
              </v:textbox>
            </v:shape>
          </w:pict>
        </mc:Fallback>
      </mc:AlternateContent>
    </w:r>
    <w:r w:rsidR="00144F2A">
      <w:rPr>
        <w:noProof/>
        <w:lang w:val="en-US"/>
      </w:rPr>
      <w:drawing>
        <wp:anchor distT="0" distB="0" distL="114300" distR="114300" simplePos="0" relativeHeight="251670528" behindDoc="0" locked="0" layoutInCell="1" allowOverlap="1" wp14:anchorId="23766815" wp14:editId="7E53D31F">
          <wp:simplePos x="0" y="0"/>
          <wp:positionH relativeFrom="column">
            <wp:posOffset>-3621</wp:posOffset>
          </wp:positionH>
          <wp:positionV relativeFrom="paragraph">
            <wp:posOffset>-354641</wp:posOffset>
          </wp:positionV>
          <wp:extent cx="1881061" cy="576263"/>
          <wp:effectExtent l="0" t="0" r="0" b="0"/>
          <wp:wrapNone/>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81061" cy="5762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D6B" w:rsidRDefault="00F02D6B" w:rsidP="00A81B79">
      <w:pPr>
        <w:spacing w:after="0" w:line="240" w:lineRule="auto"/>
      </w:pPr>
      <w:r>
        <w:separator/>
      </w:r>
    </w:p>
  </w:footnote>
  <w:footnote w:type="continuationSeparator" w:id="0">
    <w:p w:rsidR="00F02D6B" w:rsidRDefault="00F02D6B" w:rsidP="00A8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2330F1" w:rsidP="007A6744">
    <w:pPr>
      <w:pStyle w:val="En-tte"/>
      <w:tabs>
        <w:tab w:val="clear" w:pos="4703"/>
        <w:tab w:val="clear" w:pos="9406"/>
        <w:tab w:val="left" w:pos="333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DC1" w:rsidRPr="00475F3A" w:rsidRDefault="00721DC1" w:rsidP="00721DC1">
    <w:pPr>
      <w:pStyle w:val="En-tte"/>
      <w:tabs>
        <w:tab w:val="clear" w:pos="4703"/>
        <w:tab w:val="clear" w:pos="9406"/>
        <w:tab w:val="left" w:pos="3332"/>
      </w:tabs>
      <w:jc w:val="center"/>
      <w:rPr>
        <w:b/>
        <w:sz w:val="20"/>
      </w:rPr>
    </w:pPr>
    <w:r w:rsidRPr="00475F3A">
      <w:rPr>
        <w:color w:val="FFFFFF" w:themeColor="background1"/>
        <w:sz w:val="16"/>
      </w:rPr>
      <w:t>•  •  •  •  •</w:t>
    </w:r>
    <w:r w:rsidRPr="00721DC1">
      <w:rPr>
        <w:noProof/>
        <w:color w:val="FFFFFF" w:themeColor="background1"/>
        <w:sz w:val="28"/>
      </w:rPr>
      <w:drawing>
        <wp:anchor distT="0" distB="0" distL="114300" distR="114300" simplePos="0" relativeHeight="251660288" behindDoc="1" locked="0" layoutInCell="1" allowOverlap="1" wp14:anchorId="7A336158" wp14:editId="202A575F">
          <wp:simplePos x="0" y="0"/>
          <wp:positionH relativeFrom="page">
            <wp:align>left</wp:align>
          </wp:positionH>
          <wp:positionV relativeFrom="page">
            <wp:align>top</wp:align>
          </wp:positionV>
          <wp:extent cx="7816632" cy="1900514"/>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stretch>
                    <a:fillRect/>
                  </a:stretch>
                </pic:blipFill>
                <pic:spPr>
                  <a:xfrm>
                    <a:off x="0" y="0"/>
                    <a:ext cx="7816632" cy="1900514"/>
                  </a:xfrm>
                  <a:prstGeom prst="rect">
                    <a:avLst/>
                  </a:prstGeom>
                </pic:spPr>
              </pic:pic>
            </a:graphicData>
          </a:graphic>
          <wp14:sizeRelH relativeFrom="page">
            <wp14:pctWidth>0</wp14:pctWidth>
          </wp14:sizeRelH>
          <wp14:sizeRelV relativeFrom="page">
            <wp14:pctHeight>0</wp14:pctHeight>
          </wp14:sizeRelV>
        </wp:anchor>
      </w:drawing>
    </w:r>
    <w:r w:rsidRPr="00721DC1">
      <w:rPr>
        <w:color w:val="FFFFFF" w:themeColor="background1"/>
        <w:sz w:val="24"/>
      </w:rPr>
      <w:t xml:space="preserve">  Centre de la petite enfance chez les Premières Nations </w:t>
    </w:r>
    <w:r>
      <w:rPr>
        <w:color w:val="FFFFFF" w:themeColor="background1"/>
        <w:sz w:val="24"/>
      </w:rPr>
      <w:t xml:space="preserve"> </w:t>
    </w:r>
    <w:r w:rsidRPr="00475F3A">
      <w:rPr>
        <w:color w:val="FFFFFF" w:themeColor="background1"/>
        <w:sz w:val="16"/>
      </w:rPr>
      <w:t>•  •  •  •  •</w:t>
    </w:r>
  </w:p>
  <w:p w:rsidR="00845CBD" w:rsidRDefault="00845C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C3D57"/>
    <w:multiLevelType w:val="hybridMultilevel"/>
    <w:tmpl w:val="01CC4C02"/>
    <w:lvl w:ilvl="0" w:tplc="7A3A908C">
      <w:start w:val="1"/>
      <w:numFmt w:val="decimal"/>
      <w:pStyle w:val="Questionsnumro"/>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34C53DC"/>
    <w:multiLevelType w:val="multilevel"/>
    <w:tmpl w:val="A516BDDC"/>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8662EA"/>
    <w:multiLevelType w:val="hybridMultilevel"/>
    <w:tmpl w:val="FB3E248C"/>
    <w:lvl w:ilvl="0" w:tplc="6390EBE0">
      <w:start w:val="1"/>
      <w:numFmt w:val="bullet"/>
      <w:lvlText w:val=""/>
      <w:lvlJc w:val="left"/>
      <w:pPr>
        <w:ind w:left="644" w:hanging="360"/>
      </w:pPr>
      <w:rPr>
        <w:rFonts w:ascii="Symbol" w:hAnsi="Symbol" w:hint="default"/>
        <w:color w:val="70AD47" w:themeColor="accent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CD1DE8"/>
    <w:multiLevelType w:val="multilevel"/>
    <w:tmpl w:val="3D52F7B0"/>
    <w:lvl w:ilvl="0">
      <w:start w:val="1"/>
      <w:numFmt w:val="decimal"/>
      <w:pStyle w:val="51"/>
      <w:lvlText w:val="5.%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D428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F668BE"/>
    <w:multiLevelType w:val="multilevel"/>
    <w:tmpl w:val="DF1E0514"/>
    <w:lvl w:ilvl="0">
      <w:start w:val="1"/>
      <w:numFmt w:val="decimal"/>
      <w:pStyle w:val="91"/>
      <w:lvlText w:val="9.%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51192C"/>
    <w:multiLevelType w:val="hybridMultilevel"/>
    <w:tmpl w:val="62027C32"/>
    <w:lvl w:ilvl="0" w:tplc="2C1484CE">
      <w:start w:val="1"/>
      <w:numFmt w:val="bullet"/>
      <w:pStyle w:val="ListParagraphNIV2"/>
      <w:lvlText w:val="–"/>
      <w:lvlJc w:val="left"/>
      <w:pPr>
        <w:ind w:left="720" w:hanging="360"/>
      </w:pPr>
      <w:rPr>
        <w:rFonts w:ascii="Courier New" w:hAnsi="Courier New" w:hint="default"/>
        <w:color w:val="8CA549"/>
      </w:rPr>
    </w:lvl>
    <w:lvl w:ilvl="1" w:tplc="B324F738">
      <w:start w:val="1"/>
      <w:numFmt w:val="bullet"/>
      <w:lvlText w:val="–"/>
      <w:lvlJc w:val="left"/>
      <w:pPr>
        <w:ind w:left="1080" w:hanging="360"/>
      </w:pPr>
      <w:rPr>
        <w:rFonts w:ascii="Courier New" w:hAnsi="Courier New" w:hint="default"/>
        <w:color w:val="8CA549"/>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4166222"/>
    <w:multiLevelType w:val="multilevel"/>
    <w:tmpl w:val="39C21D36"/>
    <w:lvl w:ilvl="0">
      <w:start w:val="1"/>
      <w:numFmt w:val="decimal"/>
      <w:pStyle w:val="21"/>
      <w:lvlText w:val="2.%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84BEF"/>
    <w:multiLevelType w:val="multilevel"/>
    <w:tmpl w:val="74F8CD44"/>
    <w:lvl w:ilvl="0">
      <w:start w:val="1"/>
      <w:numFmt w:val="decimal"/>
      <w:pStyle w:val="61"/>
      <w:lvlText w:val="6.%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887F59"/>
    <w:multiLevelType w:val="hybridMultilevel"/>
    <w:tmpl w:val="908CD9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2D4268A"/>
    <w:multiLevelType w:val="multilevel"/>
    <w:tmpl w:val="F23EC2C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1" w15:restartNumberingAfterBreak="0">
    <w:nsid w:val="633C3B69"/>
    <w:multiLevelType w:val="multilevel"/>
    <w:tmpl w:val="471450CE"/>
    <w:lvl w:ilvl="0">
      <w:start w:val="1"/>
      <w:numFmt w:val="decimal"/>
      <w:pStyle w:val="41"/>
      <w:lvlText w:val="4.%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8241CC"/>
    <w:multiLevelType w:val="multilevel"/>
    <w:tmpl w:val="B282C78A"/>
    <w:lvl w:ilvl="0">
      <w:start w:val="1"/>
      <w:numFmt w:val="decimal"/>
      <w:pStyle w:val="71"/>
      <w:lvlText w:val="7.%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F914EB"/>
    <w:multiLevelType w:val="multilevel"/>
    <w:tmpl w:val="711259CA"/>
    <w:lvl w:ilvl="0">
      <w:start w:val="1"/>
      <w:numFmt w:val="decimal"/>
      <w:pStyle w:val="31"/>
      <w:lvlText w:val="3.%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0C718F"/>
    <w:multiLevelType w:val="multilevel"/>
    <w:tmpl w:val="CC08C94C"/>
    <w:lvl w:ilvl="0">
      <w:start w:val="1"/>
      <w:numFmt w:val="decimal"/>
      <w:pStyle w:val="11"/>
      <w:lvlText w:val="1.%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5F7CA8"/>
    <w:multiLevelType w:val="multilevel"/>
    <w:tmpl w:val="D6421C2C"/>
    <w:lvl w:ilvl="0">
      <w:start w:val="1"/>
      <w:numFmt w:val="decimal"/>
      <w:pStyle w:val="81"/>
      <w:lvlText w:val="8.%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F75183C"/>
    <w:multiLevelType w:val="hybridMultilevel"/>
    <w:tmpl w:val="B6B24C3C"/>
    <w:lvl w:ilvl="0" w:tplc="FFFFFFFF">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7" w15:restartNumberingAfterBreak="0">
    <w:nsid w:val="721E4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D60562"/>
    <w:multiLevelType w:val="hybridMultilevel"/>
    <w:tmpl w:val="20AAA350"/>
    <w:lvl w:ilvl="0" w:tplc="A45024F8">
      <w:start w:val="1"/>
      <w:numFmt w:val="bullet"/>
      <w:pStyle w:val="Paragraphedeliste"/>
      <w:lvlText w:val=""/>
      <w:lvlJc w:val="left"/>
      <w:pPr>
        <w:ind w:left="644" w:hanging="360"/>
      </w:pPr>
      <w:rPr>
        <w:rFonts w:ascii="Symbol" w:hAnsi="Symbol" w:hint="default"/>
        <w:color w:val="01916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3072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4"/>
  </w:num>
  <w:num w:numId="3">
    <w:abstractNumId w:val="11"/>
  </w:num>
  <w:num w:numId="4">
    <w:abstractNumId w:val="18"/>
  </w:num>
  <w:num w:numId="5">
    <w:abstractNumId w:val="7"/>
  </w:num>
  <w:num w:numId="6">
    <w:abstractNumId w:val="13"/>
  </w:num>
  <w:num w:numId="7">
    <w:abstractNumId w:val="3"/>
  </w:num>
  <w:num w:numId="8">
    <w:abstractNumId w:val="6"/>
  </w:num>
  <w:num w:numId="9">
    <w:abstractNumId w:val="8"/>
  </w:num>
  <w:num w:numId="10">
    <w:abstractNumId w:val="12"/>
  </w:num>
  <w:num w:numId="11">
    <w:abstractNumId w:val="4"/>
  </w:num>
  <w:num w:numId="12">
    <w:abstractNumId w:val="1"/>
  </w:num>
  <w:num w:numId="13">
    <w:abstractNumId w:val="15"/>
  </w:num>
  <w:num w:numId="14">
    <w:abstractNumId w:val="19"/>
  </w:num>
  <w:num w:numId="15">
    <w:abstractNumId w:val="5"/>
  </w:num>
  <w:num w:numId="16">
    <w:abstractNumId w:val="17"/>
  </w:num>
  <w:num w:numId="17">
    <w:abstractNumId w:val="2"/>
  </w:num>
  <w:num w:numId="18">
    <w:abstractNumId w:val="10"/>
  </w:num>
  <w:num w:numId="19">
    <w:abstractNumId w:val="16"/>
  </w:num>
  <w:num w:numId="2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9F4"/>
    <w:rsid w:val="00002564"/>
    <w:rsid w:val="000058A7"/>
    <w:rsid w:val="000060D1"/>
    <w:rsid w:val="00012EFB"/>
    <w:rsid w:val="00030019"/>
    <w:rsid w:val="00031325"/>
    <w:rsid w:val="00031DF0"/>
    <w:rsid w:val="00033650"/>
    <w:rsid w:val="0004059C"/>
    <w:rsid w:val="00046594"/>
    <w:rsid w:val="00054E8F"/>
    <w:rsid w:val="00055867"/>
    <w:rsid w:val="00062A25"/>
    <w:rsid w:val="000668DC"/>
    <w:rsid w:val="000701B5"/>
    <w:rsid w:val="00071BAB"/>
    <w:rsid w:val="00077EC6"/>
    <w:rsid w:val="00080A20"/>
    <w:rsid w:val="000811BC"/>
    <w:rsid w:val="000815A2"/>
    <w:rsid w:val="00094D93"/>
    <w:rsid w:val="000A1034"/>
    <w:rsid w:val="000B4B3F"/>
    <w:rsid w:val="000B56C1"/>
    <w:rsid w:val="000B5ECB"/>
    <w:rsid w:val="000C0126"/>
    <w:rsid w:val="000D0C22"/>
    <w:rsid w:val="000D0E54"/>
    <w:rsid w:val="000D3C3C"/>
    <w:rsid w:val="000D5FE2"/>
    <w:rsid w:val="000E1A1E"/>
    <w:rsid w:val="000F14CB"/>
    <w:rsid w:val="000F49B3"/>
    <w:rsid w:val="000F7CEA"/>
    <w:rsid w:val="0010611E"/>
    <w:rsid w:val="0011012D"/>
    <w:rsid w:val="00126C16"/>
    <w:rsid w:val="00135601"/>
    <w:rsid w:val="001408D3"/>
    <w:rsid w:val="0014322C"/>
    <w:rsid w:val="00144F2A"/>
    <w:rsid w:val="00150F7D"/>
    <w:rsid w:val="001539D7"/>
    <w:rsid w:val="0015703A"/>
    <w:rsid w:val="0016107F"/>
    <w:rsid w:val="00162E10"/>
    <w:rsid w:val="00166874"/>
    <w:rsid w:val="001740AA"/>
    <w:rsid w:val="0019041A"/>
    <w:rsid w:val="001934B3"/>
    <w:rsid w:val="001A3A18"/>
    <w:rsid w:val="001A6836"/>
    <w:rsid w:val="001A7F2A"/>
    <w:rsid w:val="001B330B"/>
    <w:rsid w:val="001B4453"/>
    <w:rsid w:val="001C323D"/>
    <w:rsid w:val="001C4A76"/>
    <w:rsid w:val="001C58FD"/>
    <w:rsid w:val="001D2264"/>
    <w:rsid w:val="001F010B"/>
    <w:rsid w:val="001F2775"/>
    <w:rsid w:val="002330F1"/>
    <w:rsid w:val="00242BEA"/>
    <w:rsid w:val="00242BF1"/>
    <w:rsid w:val="00251157"/>
    <w:rsid w:val="002513CD"/>
    <w:rsid w:val="00253460"/>
    <w:rsid w:val="002618FE"/>
    <w:rsid w:val="0026719F"/>
    <w:rsid w:val="00276A30"/>
    <w:rsid w:val="00281E96"/>
    <w:rsid w:val="0028560A"/>
    <w:rsid w:val="00292E94"/>
    <w:rsid w:val="002935D7"/>
    <w:rsid w:val="002A6F17"/>
    <w:rsid w:val="002A74FA"/>
    <w:rsid w:val="002B2AC9"/>
    <w:rsid w:val="002B38FA"/>
    <w:rsid w:val="002C0137"/>
    <w:rsid w:val="002C0AF3"/>
    <w:rsid w:val="002C6328"/>
    <w:rsid w:val="002D6527"/>
    <w:rsid w:val="002E1121"/>
    <w:rsid w:val="002E521A"/>
    <w:rsid w:val="002F0639"/>
    <w:rsid w:val="002F201D"/>
    <w:rsid w:val="003100B2"/>
    <w:rsid w:val="00311DBC"/>
    <w:rsid w:val="00312241"/>
    <w:rsid w:val="00314C38"/>
    <w:rsid w:val="003150F0"/>
    <w:rsid w:val="00317F49"/>
    <w:rsid w:val="00323C55"/>
    <w:rsid w:val="00326FE2"/>
    <w:rsid w:val="003322AF"/>
    <w:rsid w:val="0034047F"/>
    <w:rsid w:val="00343C90"/>
    <w:rsid w:val="003503C9"/>
    <w:rsid w:val="0035096B"/>
    <w:rsid w:val="003510D5"/>
    <w:rsid w:val="00352539"/>
    <w:rsid w:val="0036287A"/>
    <w:rsid w:val="003647FE"/>
    <w:rsid w:val="00374BA2"/>
    <w:rsid w:val="0037546C"/>
    <w:rsid w:val="00381EA7"/>
    <w:rsid w:val="00385778"/>
    <w:rsid w:val="00391876"/>
    <w:rsid w:val="003A3700"/>
    <w:rsid w:val="003A4F8A"/>
    <w:rsid w:val="003B2276"/>
    <w:rsid w:val="003D11C4"/>
    <w:rsid w:val="003D1F71"/>
    <w:rsid w:val="003D7C50"/>
    <w:rsid w:val="003E318A"/>
    <w:rsid w:val="003F0516"/>
    <w:rsid w:val="003F06FC"/>
    <w:rsid w:val="003F510E"/>
    <w:rsid w:val="004045A9"/>
    <w:rsid w:val="00404662"/>
    <w:rsid w:val="00406E21"/>
    <w:rsid w:val="00420428"/>
    <w:rsid w:val="004307C5"/>
    <w:rsid w:val="004346B1"/>
    <w:rsid w:val="00436049"/>
    <w:rsid w:val="00440C84"/>
    <w:rsid w:val="00442D3F"/>
    <w:rsid w:val="00446740"/>
    <w:rsid w:val="004562EA"/>
    <w:rsid w:val="00457725"/>
    <w:rsid w:val="00462083"/>
    <w:rsid w:val="004653D4"/>
    <w:rsid w:val="00466443"/>
    <w:rsid w:val="004750D6"/>
    <w:rsid w:val="00475F3A"/>
    <w:rsid w:val="00477C46"/>
    <w:rsid w:val="004837F5"/>
    <w:rsid w:val="0048565B"/>
    <w:rsid w:val="00485C6C"/>
    <w:rsid w:val="00486326"/>
    <w:rsid w:val="004A4D70"/>
    <w:rsid w:val="004B599F"/>
    <w:rsid w:val="004C6839"/>
    <w:rsid w:val="004C7AE6"/>
    <w:rsid w:val="004D15FC"/>
    <w:rsid w:val="004F7D78"/>
    <w:rsid w:val="004F7FDF"/>
    <w:rsid w:val="005000D4"/>
    <w:rsid w:val="00505E79"/>
    <w:rsid w:val="00507053"/>
    <w:rsid w:val="0051500E"/>
    <w:rsid w:val="005255FF"/>
    <w:rsid w:val="00526244"/>
    <w:rsid w:val="0053396F"/>
    <w:rsid w:val="0053507B"/>
    <w:rsid w:val="00546F8F"/>
    <w:rsid w:val="00562D36"/>
    <w:rsid w:val="00574F1E"/>
    <w:rsid w:val="005756DF"/>
    <w:rsid w:val="00575CFA"/>
    <w:rsid w:val="005809A1"/>
    <w:rsid w:val="005914DB"/>
    <w:rsid w:val="0059294E"/>
    <w:rsid w:val="005A20B3"/>
    <w:rsid w:val="005B626E"/>
    <w:rsid w:val="005C6F79"/>
    <w:rsid w:val="005D20A5"/>
    <w:rsid w:val="005E09F4"/>
    <w:rsid w:val="005E1285"/>
    <w:rsid w:val="005F4843"/>
    <w:rsid w:val="005F68BE"/>
    <w:rsid w:val="006020B0"/>
    <w:rsid w:val="00606446"/>
    <w:rsid w:val="00606569"/>
    <w:rsid w:val="00606FF9"/>
    <w:rsid w:val="00613C64"/>
    <w:rsid w:val="00615EB1"/>
    <w:rsid w:val="0063211C"/>
    <w:rsid w:val="00633D4E"/>
    <w:rsid w:val="00633FC9"/>
    <w:rsid w:val="00635BE2"/>
    <w:rsid w:val="00644E8E"/>
    <w:rsid w:val="00647CAF"/>
    <w:rsid w:val="0065540A"/>
    <w:rsid w:val="00655912"/>
    <w:rsid w:val="00655C94"/>
    <w:rsid w:val="00657EA3"/>
    <w:rsid w:val="0066376C"/>
    <w:rsid w:val="00667182"/>
    <w:rsid w:val="00680A7F"/>
    <w:rsid w:val="00685291"/>
    <w:rsid w:val="00685ECB"/>
    <w:rsid w:val="00692241"/>
    <w:rsid w:val="006A7F38"/>
    <w:rsid w:val="006C537E"/>
    <w:rsid w:val="006D3389"/>
    <w:rsid w:val="006D65D4"/>
    <w:rsid w:val="006D70A2"/>
    <w:rsid w:val="006E7C8B"/>
    <w:rsid w:val="007009D1"/>
    <w:rsid w:val="00701258"/>
    <w:rsid w:val="007109DB"/>
    <w:rsid w:val="0071320A"/>
    <w:rsid w:val="00721DC1"/>
    <w:rsid w:val="00725D85"/>
    <w:rsid w:val="0072669A"/>
    <w:rsid w:val="00743B65"/>
    <w:rsid w:val="0075022A"/>
    <w:rsid w:val="007544E0"/>
    <w:rsid w:val="00754580"/>
    <w:rsid w:val="00754788"/>
    <w:rsid w:val="00754CF6"/>
    <w:rsid w:val="00766E3F"/>
    <w:rsid w:val="00774D3F"/>
    <w:rsid w:val="00776F3D"/>
    <w:rsid w:val="007802DD"/>
    <w:rsid w:val="007A0847"/>
    <w:rsid w:val="007A6744"/>
    <w:rsid w:val="007A7FAC"/>
    <w:rsid w:val="007B1C4D"/>
    <w:rsid w:val="007B2094"/>
    <w:rsid w:val="007C1256"/>
    <w:rsid w:val="007C5E38"/>
    <w:rsid w:val="007C604D"/>
    <w:rsid w:val="007C69B1"/>
    <w:rsid w:val="007E0A01"/>
    <w:rsid w:val="007F2494"/>
    <w:rsid w:val="007F78F6"/>
    <w:rsid w:val="007F7DBB"/>
    <w:rsid w:val="00802D95"/>
    <w:rsid w:val="00812CC0"/>
    <w:rsid w:val="008135A3"/>
    <w:rsid w:val="00824F55"/>
    <w:rsid w:val="00826D7B"/>
    <w:rsid w:val="008279C7"/>
    <w:rsid w:val="00845CBD"/>
    <w:rsid w:val="0084794A"/>
    <w:rsid w:val="0085006B"/>
    <w:rsid w:val="00852741"/>
    <w:rsid w:val="00860868"/>
    <w:rsid w:val="008638B4"/>
    <w:rsid w:val="00876007"/>
    <w:rsid w:val="00884675"/>
    <w:rsid w:val="008853A7"/>
    <w:rsid w:val="00887E13"/>
    <w:rsid w:val="00891609"/>
    <w:rsid w:val="00894254"/>
    <w:rsid w:val="00895056"/>
    <w:rsid w:val="008A3F66"/>
    <w:rsid w:val="008A54F3"/>
    <w:rsid w:val="008B6A4B"/>
    <w:rsid w:val="008C3834"/>
    <w:rsid w:val="008D118E"/>
    <w:rsid w:val="008D575A"/>
    <w:rsid w:val="008E0088"/>
    <w:rsid w:val="008F5AFA"/>
    <w:rsid w:val="00902E51"/>
    <w:rsid w:val="00903E18"/>
    <w:rsid w:val="00913C14"/>
    <w:rsid w:val="00925374"/>
    <w:rsid w:val="00925410"/>
    <w:rsid w:val="00926372"/>
    <w:rsid w:val="00931261"/>
    <w:rsid w:val="00960DAA"/>
    <w:rsid w:val="00963F44"/>
    <w:rsid w:val="00965142"/>
    <w:rsid w:val="009724C8"/>
    <w:rsid w:val="00972A05"/>
    <w:rsid w:val="00973531"/>
    <w:rsid w:val="00973C9C"/>
    <w:rsid w:val="00976317"/>
    <w:rsid w:val="00980838"/>
    <w:rsid w:val="0098099C"/>
    <w:rsid w:val="00980FD7"/>
    <w:rsid w:val="009845F3"/>
    <w:rsid w:val="00994F2C"/>
    <w:rsid w:val="009A022C"/>
    <w:rsid w:val="009A09EC"/>
    <w:rsid w:val="009A2723"/>
    <w:rsid w:val="009A7E11"/>
    <w:rsid w:val="009B662F"/>
    <w:rsid w:val="009B712E"/>
    <w:rsid w:val="009C38DD"/>
    <w:rsid w:val="009C4058"/>
    <w:rsid w:val="009D0F5C"/>
    <w:rsid w:val="009F4972"/>
    <w:rsid w:val="009F5712"/>
    <w:rsid w:val="009F7A31"/>
    <w:rsid w:val="00A03872"/>
    <w:rsid w:val="00A06B87"/>
    <w:rsid w:val="00A20676"/>
    <w:rsid w:val="00A22868"/>
    <w:rsid w:val="00A37EC8"/>
    <w:rsid w:val="00A422FD"/>
    <w:rsid w:val="00A45700"/>
    <w:rsid w:val="00A45E10"/>
    <w:rsid w:val="00A469C6"/>
    <w:rsid w:val="00A54BE6"/>
    <w:rsid w:val="00A56E64"/>
    <w:rsid w:val="00A61E76"/>
    <w:rsid w:val="00A64716"/>
    <w:rsid w:val="00A70D39"/>
    <w:rsid w:val="00A77309"/>
    <w:rsid w:val="00A817EF"/>
    <w:rsid w:val="00A81B79"/>
    <w:rsid w:val="00A929D2"/>
    <w:rsid w:val="00A952E1"/>
    <w:rsid w:val="00AA0F39"/>
    <w:rsid w:val="00AA1A1D"/>
    <w:rsid w:val="00AA4F06"/>
    <w:rsid w:val="00AB1C9F"/>
    <w:rsid w:val="00AB243C"/>
    <w:rsid w:val="00AB2BAE"/>
    <w:rsid w:val="00AC0FE2"/>
    <w:rsid w:val="00AC1043"/>
    <w:rsid w:val="00AC379E"/>
    <w:rsid w:val="00AD1725"/>
    <w:rsid w:val="00AD2EF0"/>
    <w:rsid w:val="00AE3BD0"/>
    <w:rsid w:val="00B010D8"/>
    <w:rsid w:val="00B0682A"/>
    <w:rsid w:val="00B075B0"/>
    <w:rsid w:val="00B14180"/>
    <w:rsid w:val="00B160AB"/>
    <w:rsid w:val="00B264A5"/>
    <w:rsid w:val="00B31872"/>
    <w:rsid w:val="00B35C23"/>
    <w:rsid w:val="00B4127F"/>
    <w:rsid w:val="00B427CE"/>
    <w:rsid w:val="00B43FDF"/>
    <w:rsid w:val="00B46D01"/>
    <w:rsid w:val="00B632AE"/>
    <w:rsid w:val="00B72493"/>
    <w:rsid w:val="00B778F8"/>
    <w:rsid w:val="00B77A52"/>
    <w:rsid w:val="00B82AB2"/>
    <w:rsid w:val="00B82FFD"/>
    <w:rsid w:val="00B84663"/>
    <w:rsid w:val="00B9050A"/>
    <w:rsid w:val="00B90C75"/>
    <w:rsid w:val="00B96AF7"/>
    <w:rsid w:val="00BA07ED"/>
    <w:rsid w:val="00BA1391"/>
    <w:rsid w:val="00BA6A8C"/>
    <w:rsid w:val="00BB31CF"/>
    <w:rsid w:val="00BB5211"/>
    <w:rsid w:val="00BC1F4E"/>
    <w:rsid w:val="00BC22DD"/>
    <w:rsid w:val="00BD5F6B"/>
    <w:rsid w:val="00BF64F6"/>
    <w:rsid w:val="00C00B82"/>
    <w:rsid w:val="00C048EA"/>
    <w:rsid w:val="00C10753"/>
    <w:rsid w:val="00C213C8"/>
    <w:rsid w:val="00C2243D"/>
    <w:rsid w:val="00C4389B"/>
    <w:rsid w:val="00C43CF9"/>
    <w:rsid w:val="00C549BB"/>
    <w:rsid w:val="00C62285"/>
    <w:rsid w:val="00C6297B"/>
    <w:rsid w:val="00C63E2B"/>
    <w:rsid w:val="00C7640A"/>
    <w:rsid w:val="00C82196"/>
    <w:rsid w:val="00C82EE3"/>
    <w:rsid w:val="00C83105"/>
    <w:rsid w:val="00C941AF"/>
    <w:rsid w:val="00CA1E06"/>
    <w:rsid w:val="00CA294C"/>
    <w:rsid w:val="00CA3514"/>
    <w:rsid w:val="00CA66E3"/>
    <w:rsid w:val="00CC6C89"/>
    <w:rsid w:val="00D00934"/>
    <w:rsid w:val="00D01A1C"/>
    <w:rsid w:val="00D03960"/>
    <w:rsid w:val="00D07395"/>
    <w:rsid w:val="00D121D7"/>
    <w:rsid w:val="00D32F94"/>
    <w:rsid w:val="00D36C42"/>
    <w:rsid w:val="00D51B91"/>
    <w:rsid w:val="00D5281A"/>
    <w:rsid w:val="00D608B7"/>
    <w:rsid w:val="00D75F47"/>
    <w:rsid w:val="00D8245B"/>
    <w:rsid w:val="00D826DA"/>
    <w:rsid w:val="00D847F1"/>
    <w:rsid w:val="00D85924"/>
    <w:rsid w:val="00D900C5"/>
    <w:rsid w:val="00D9288E"/>
    <w:rsid w:val="00DB3B4F"/>
    <w:rsid w:val="00DC0175"/>
    <w:rsid w:val="00DC6A93"/>
    <w:rsid w:val="00DD035B"/>
    <w:rsid w:val="00DD6F33"/>
    <w:rsid w:val="00DE3ADD"/>
    <w:rsid w:val="00DF6418"/>
    <w:rsid w:val="00DF67B8"/>
    <w:rsid w:val="00E05A3E"/>
    <w:rsid w:val="00E05AC3"/>
    <w:rsid w:val="00E07141"/>
    <w:rsid w:val="00E1568A"/>
    <w:rsid w:val="00E211E2"/>
    <w:rsid w:val="00E236B6"/>
    <w:rsid w:val="00E32F2D"/>
    <w:rsid w:val="00E521AE"/>
    <w:rsid w:val="00E545BC"/>
    <w:rsid w:val="00E7045A"/>
    <w:rsid w:val="00E718AC"/>
    <w:rsid w:val="00E80E7A"/>
    <w:rsid w:val="00E91416"/>
    <w:rsid w:val="00EA52A0"/>
    <w:rsid w:val="00EA5C57"/>
    <w:rsid w:val="00EA7CB5"/>
    <w:rsid w:val="00EC01F8"/>
    <w:rsid w:val="00EC1C6E"/>
    <w:rsid w:val="00EC49EE"/>
    <w:rsid w:val="00EC5758"/>
    <w:rsid w:val="00EC5B5E"/>
    <w:rsid w:val="00EC60C4"/>
    <w:rsid w:val="00EE241C"/>
    <w:rsid w:val="00EE7BB5"/>
    <w:rsid w:val="00EF039E"/>
    <w:rsid w:val="00EF6FB4"/>
    <w:rsid w:val="00EF76D3"/>
    <w:rsid w:val="00F00808"/>
    <w:rsid w:val="00F02D6B"/>
    <w:rsid w:val="00F0799D"/>
    <w:rsid w:val="00F263D5"/>
    <w:rsid w:val="00F27387"/>
    <w:rsid w:val="00F47408"/>
    <w:rsid w:val="00F507CC"/>
    <w:rsid w:val="00F56BFF"/>
    <w:rsid w:val="00F66432"/>
    <w:rsid w:val="00F67DFF"/>
    <w:rsid w:val="00F71103"/>
    <w:rsid w:val="00F721D1"/>
    <w:rsid w:val="00F7444E"/>
    <w:rsid w:val="00F840DF"/>
    <w:rsid w:val="00F93EFB"/>
    <w:rsid w:val="00FB7F82"/>
    <w:rsid w:val="00FC4BBE"/>
    <w:rsid w:val="00FC5276"/>
    <w:rsid w:val="00FD36ED"/>
    <w:rsid w:val="00FD58DD"/>
    <w:rsid w:val="00FF4260"/>
    <w:rsid w:val="01635324"/>
    <w:rsid w:val="0177AB8B"/>
    <w:rsid w:val="03F946F2"/>
    <w:rsid w:val="065166D5"/>
    <w:rsid w:val="065D6092"/>
    <w:rsid w:val="06694579"/>
    <w:rsid w:val="0C19D310"/>
    <w:rsid w:val="0E2C877D"/>
    <w:rsid w:val="0EDF5F02"/>
    <w:rsid w:val="0F21BDA0"/>
    <w:rsid w:val="0FF41238"/>
    <w:rsid w:val="15B9D443"/>
    <w:rsid w:val="163D08A1"/>
    <w:rsid w:val="164A0A8C"/>
    <w:rsid w:val="16A6CBEB"/>
    <w:rsid w:val="17F20999"/>
    <w:rsid w:val="1806657C"/>
    <w:rsid w:val="19C81C8F"/>
    <w:rsid w:val="1A6857F6"/>
    <w:rsid w:val="1A7F9E77"/>
    <w:rsid w:val="1C0040A8"/>
    <w:rsid w:val="1C922103"/>
    <w:rsid w:val="1D936C86"/>
    <w:rsid w:val="223F757C"/>
    <w:rsid w:val="229B49C2"/>
    <w:rsid w:val="2367E183"/>
    <w:rsid w:val="2402365F"/>
    <w:rsid w:val="24177C9A"/>
    <w:rsid w:val="267A2FA3"/>
    <w:rsid w:val="26A3B257"/>
    <w:rsid w:val="28240718"/>
    <w:rsid w:val="285D532A"/>
    <w:rsid w:val="2A749139"/>
    <w:rsid w:val="2B1D8D68"/>
    <w:rsid w:val="2BF49792"/>
    <w:rsid w:val="30CA65BC"/>
    <w:rsid w:val="3234F899"/>
    <w:rsid w:val="370DC12E"/>
    <w:rsid w:val="3806344C"/>
    <w:rsid w:val="381D8BD3"/>
    <w:rsid w:val="398C21E4"/>
    <w:rsid w:val="3AD2C277"/>
    <w:rsid w:val="3BE8A433"/>
    <w:rsid w:val="3F187B47"/>
    <w:rsid w:val="41352A0A"/>
    <w:rsid w:val="413BCB6B"/>
    <w:rsid w:val="435A0801"/>
    <w:rsid w:val="43D07CD8"/>
    <w:rsid w:val="43E7E593"/>
    <w:rsid w:val="44215D8D"/>
    <w:rsid w:val="4697B60C"/>
    <w:rsid w:val="469882DD"/>
    <w:rsid w:val="4764B365"/>
    <w:rsid w:val="48899CCE"/>
    <w:rsid w:val="4A20F178"/>
    <w:rsid w:val="4C0754EC"/>
    <w:rsid w:val="4C1A6A42"/>
    <w:rsid w:val="4CF35441"/>
    <w:rsid w:val="4D354E84"/>
    <w:rsid w:val="4F63C334"/>
    <w:rsid w:val="4FA11B61"/>
    <w:rsid w:val="4FBC94FB"/>
    <w:rsid w:val="520C2510"/>
    <w:rsid w:val="54C1D507"/>
    <w:rsid w:val="58D3EA10"/>
    <w:rsid w:val="597B7D1D"/>
    <w:rsid w:val="5994C7E9"/>
    <w:rsid w:val="599553EC"/>
    <w:rsid w:val="5FAB7B6E"/>
    <w:rsid w:val="60691E21"/>
    <w:rsid w:val="60731B0E"/>
    <w:rsid w:val="663A2884"/>
    <w:rsid w:val="66E16DD0"/>
    <w:rsid w:val="67659FF2"/>
    <w:rsid w:val="6B985AA4"/>
    <w:rsid w:val="6BAF2231"/>
    <w:rsid w:val="6BE2AFAB"/>
    <w:rsid w:val="6F33807B"/>
    <w:rsid w:val="71954C34"/>
    <w:rsid w:val="72CADDB2"/>
    <w:rsid w:val="7416B9A0"/>
    <w:rsid w:val="74D00C92"/>
    <w:rsid w:val="77872703"/>
    <w:rsid w:val="77E4232A"/>
    <w:rsid w:val="7821016D"/>
    <w:rsid w:val="7AB5F7F8"/>
    <w:rsid w:val="7B79E7F7"/>
    <w:rsid w:val="7CD50B9A"/>
    <w:rsid w:val="7D672EF9"/>
    <w:rsid w:val="7FA9768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E5398A-5A5F-DE4C-A790-6B5D2049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9F4"/>
  </w:style>
  <w:style w:type="paragraph" w:styleId="Titre1">
    <w:name w:val="heading 1"/>
    <w:basedOn w:val="Normal"/>
    <w:next w:val="Normal"/>
    <w:link w:val="Titre1Car"/>
    <w:uiPriority w:val="9"/>
    <w:qFormat/>
    <w:rsid w:val="0034047F"/>
    <w:pPr>
      <w:keepNext/>
      <w:keepLines/>
      <w:spacing w:before="100" w:after="500" w:line="240" w:lineRule="auto"/>
      <w:outlineLvl w:val="0"/>
    </w:pPr>
    <w:rPr>
      <w:rFonts w:eastAsiaTheme="majorEastAsia" w:cs="Calibri Light (Headings)"/>
      <w:bCs/>
      <w:iCs/>
      <w:spacing w:val="-7"/>
      <w:sz w:val="48"/>
      <w:szCs w:val="32"/>
    </w:rPr>
  </w:style>
  <w:style w:type="paragraph" w:styleId="Titre2">
    <w:name w:val="heading 2"/>
    <w:basedOn w:val="Normal"/>
    <w:next w:val="Normal"/>
    <w:link w:val="Titre2Car"/>
    <w:uiPriority w:val="9"/>
    <w:unhideWhenUsed/>
    <w:qFormat/>
    <w:rsid w:val="00477C46"/>
    <w:pPr>
      <w:keepNext/>
      <w:keepLines/>
      <w:spacing w:before="500" w:after="100"/>
      <w:outlineLvl w:val="1"/>
    </w:pPr>
    <w:rPr>
      <w:rFonts w:asciiTheme="majorHAnsi" w:eastAsiaTheme="majorEastAsia" w:hAnsiTheme="majorHAnsi" w:cstheme="majorHAnsi"/>
      <w:bCs/>
      <w:caps/>
      <w:color w:val="019166"/>
      <w:sz w:val="32"/>
      <w:szCs w:val="28"/>
    </w:rPr>
  </w:style>
  <w:style w:type="paragraph" w:styleId="Titre3">
    <w:name w:val="heading 3"/>
    <w:basedOn w:val="Normal"/>
    <w:next w:val="Normal"/>
    <w:link w:val="Titre3Car"/>
    <w:uiPriority w:val="9"/>
    <w:unhideWhenUsed/>
    <w:qFormat/>
    <w:rsid w:val="00562D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0C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0C75"/>
    <w:rPr>
      <w:rFonts w:ascii="Segoe UI" w:hAnsi="Segoe UI" w:cs="Segoe UI"/>
      <w:sz w:val="18"/>
      <w:szCs w:val="18"/>
    </w:rPr>
  </w:style>
  <w:style w:type="character" w:customStyle="1" w:styleId="Titre1Car">
    <w:name w:val="Titre 1 Car"/>
    <w:basedOn w:val="Policepardfaut"/>
    <w:link w:val="Titre1"/>
    <w:uiPriority w:val="9"/>
    <w:rsid w:val="0034047F"/>
    <w:rPr>
      <w:rFonts w:eastAsiaTheme="majorEastAsia" w:cs="Calibri Light (Headings)"/>
      <w:bCs/>
      <w:iCs/>
      <w:spacing w:val="-7"/>
      <w:sz w:val="48"/>
      <w:szCs w:val="32"/>
    </w:rPr>
  </w:style>
  <w:style w:type="character" w:customStyle="1" w:styleId="Titre2Car">
    <w:name w:val="Titre 2 Car"/>
    <w:basedOn w:val="Policepardfaut"/>
    <w:link w:val="Titre2"/>
    <w:uiPriority w:val="9"/>
    <w:rsid w:val="00477C46"/>
    <w:rPr>
      <w:rFonts w:asciiTheme="majorHAnsi" w:eastAsiaTheme="majorEastAsia" w:hAnsiTheme="majorHAnsi" w:cstheme="majorHAnsi"/>
      <w:bCs/>
      <w:caps/>
      <w:color w:val="019166"/>
      <w:sz w:val="32"/>
      <w:szCs w:val="28"/>
    </w:rPr>
  </w:style>
  <w:style w:type="paragraph" w:styleId="Paragraphedeliste">
    <w:name w:val="List Paragraph"/>
    <w:basedOn w:val="Normal"/>
    <w:uiPriority w:val="34"/>
    <w:qFormat/>
    <w:rsid w:val="0036287A"/>
    <w:pPr>
      <w:numPr>
        <w:numId w:val="4"/>
      </w:numPr>
      <w:spacing w:after="100" w:line="240" w:lineRule="auto"/>
    </w:pPr>
    <w:rPr>
      <w:rFonts w:eastAsia="Arial" w:cs="Arial"/>
      <w:color w:val="000000" w:themeColor="text1"/>
      <w:szCs w:val="20"/>
    </w:rPr>
  </w:style>
  <w:style w:type="table" w:styleId="Grilledutableau">
    <w:name w:val="Table Grid"/>
    <w:basedOn w:val="TableauNormal"/>
    <w:uiPriority w:val="39"/>
    <w:rsid w:val="0056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62D36"/>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A81B79"/>
    <w:pPr>
      <w:tabs>
        <w:tab w:val="center" w:pos="4703"/>
        <w:tab w:val="right" w:pos="9406"/>
      </w:tabs>
      <w:spacing w:after="0" w:line="240" w:lineRule="auto"/>
    </w:pPr>
  </w:style>
  <w:style w:type="character" w:customStyle="1" w:styleId="En-tteCar">
    <w:name w:val="En-tête Car"/>
    <w:basedOn w:val="Policepardfaut"/>
    <w:link w:val="En-tte"/>
    <w:uiPriority w:val="99"/>
    <w:rsid w:val="00A81B79"/>
  </w:style>
  <w:style w:type="paragraph" w:styleId="Pieddepage">
    <w:name w:val="footer"/>
    <w:basedOn w:val="Normal"/>
    <w:link w:val="PieddepageCar"/>
    <w:uiPriority w:val="99"/>
    <w:unhideWhenUsed/>
    <w:rsid w:val="00A81B7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81B79"/>
  </w:style>
  <w:style w:type="paragraph" w:styleId="Sansinterligne">
    <w:name w:val="No Spacing"/>
    <w:link w:val="SansinterligneCar"/>
    <w:uiPriority w:val="1"/>
    <w:rsid w:val="00A81B79"/>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A81B79"/>
    <w:rPr>
      <w:rFonts w:eastAsiaTheme="minorEastAsia"/>
      <w:lang w:eastAsia="fr-CA"/>
    </w:rPr>
  </w:style>
  <w:style w:type="character" w:styleId="Lienhypertexte">
    <w:name w:val="Hyperlink"/>
    <w:basedOn w:val="Policepardfaut"/>
    <w:uiPriority w:val="99"/>
    <w:unhideWhenUsed/>
    <w:rsid w:val="00477C46"/>
    <w:rPr>
      <w:caps w:val="0"/>
      <w:smallCaps w:val="0"/>
      <w:strike w:val="0"/>
      <w:dstrike w:val="0"/>
      <w:vanish w:val="0"/>
      <w:color w:val="019166"/>
      <w:vertAlign w:val="baseline"/>
    </w:rPr>
  </w:style>
  <w:style w:type="character" w:customStyle="1" w:styleId="crumb-title">
    <w:name w:val="crumb-title"/>
    <w:basedOn w:val="Policepardfaut"/>
    <w:rsid w:val="005255FF"/>
  </w:style>
  <w:style w:type="character" w:styleId="Marquedecommentaire">
    <w:name w:val="annotation reference"/>
    <w:basedOn w:val="Policepardfaut"/>
    <w:uiPriority w:val="99"/>
    <w:semiHidden/>
    <w:unhideWhenUsed/>
    <w:rsid w:val="00884675"/>
    <w:rPr>
      <w:sz w:val="16"/>
      <w:szCs w:val="16"/>
    </w:rPr>
  </w:style>
  <w:style w:type="paragraph" w:styleId="Commentaire">
    <w:name w:val="annotation text"/>
    <w:basedOn w:val="Normal"/>
    <w:link w:val="CommentaireCar"/>
    <w:uiPriority w:val="99"/>
    <w:semiHidden/>
    <w:unhideWhenUsed/>
    <w:rsid w:val="00884675"/>
    <w:pPr>
      <w:spacing w:line="240" w:lineRule="auto"/>
    </w:pPr>
    <w:rPr>
      <w:sz w:val="20"/>
      <w:szCs w:val="20"/>
    </w:rPr>
  </w:style>
  <w:style w:type="character" w:customStyle="1" w:styleId="CommentaireCar">
    <w:name w:val="Commentaire Car"/>
    <w:basedOn w:val="Policepardfaut"/>
    <w:link w:val="Commentaire"/>
    <w:uiPriority w:val="99"/>
    <w:semiHidden/>
    <w:rsid w:val="00884675"/>
    <w:rPr>
      <w:sz w:val="20"/>
      <w:szCs w:val="20"/>
    </w:rPr>
  </w:style>
  <w:style w:type="paragraph" w:styleId="Objetducommentaire">
    <w:name w:val="annotation subject"/>
    <w:basedOn w:val="Commentaire"/>
    <w:next w:val="Commentaire"/>
    <w:link w:val="ObjetducommentaireCar"/>
    <w:uiPriority w:val="99"/>
    <w:semiHidden/>
    <w:unhideWhenUsed/>
    <w:rsid w:val="00884675"/>
    <w:rPr>
      <w:b/>
      <w:bCs/>
    </w:rPr>
  </w:style>
  <w:style w:type="character" w:customStyle="1" w:styleId="ObjetducommentaireCar">
    <w:name w:val="Objet du commentaire Car"/>
    <w:basedOn w:val="CommentaireCar"/>
    <w:link w:val="Objetducommentaire"/>
    <w:uiPriority w:val="99"/>
    <w:semiHidden/>
    <w:rsid w:val="00884675"/>
    <w:rPr>
      <w:b/>
      <w:bCs/>
      <w:sz w:val="20"/>
      <w:szCs w:val="20"/>
    </w:rPr>
  </w:style>
  <w:style w:type="paragraph" w:styleId="Notedebasdepage">
    <w:name w:val="footnote text"/>
    <w:basedOn w:val="Normal"/>
    <w:link w:val="NotedebasdepageCar"/>
    <w:uiPriority w:val="99"/>
    <w:semiHidden/>
    <w:unhideWhenUsed/>
    <w:rsid w:val="00931261"/>
    <w:pPr>
      <w:spacing w:after="0" w:line="240" w:lineRule="auto"/>
    </w:pPr>
    <w:rPr>
      <w:sz w:val="16"/>
      <w:szCs w:val="20"/>
    </w:rPr>
  </w:style>
  <w:style w:type="character" w:customStyle="1" w:styleId="NotedebasdepageCar">
    <w:name w:val="Note de bas de page Car"/>
    <w:basedOn w:val="Policepardfaut"/>
    <w:link w:val="Notedebasdepage"/>
    <w:uiPriority w:val="99"/>
    <w:semiHidden/>
    <w:rsid w:val="00931261"/>
    <w:rPr>
      <w:sz w:val="16"/>
      <w:szCs w:val="20"/>
    </w:rPr>
  </w:style>
  <w:style w:type="character" w:styleId="Appelnotedebasdep">
    <w:name w:val="footnote reference"/>
    <w:basedOn w:val="Policepardfaut"/>
    <w:uiPriority w:val="99"/>
    <w:semiHidden/>
    <w:unhideWhenUsed/>
    <w:rsid w:val="00126C16"/>
    <w:rPr>
      <w:vertAlign w:val="superscript"/>
    </w:rPr>
  </w:style>
  <w:style w:type="character" w:styleId="Numrodepage">
    <w:name w:val="page number"/>
    <w:basedOn w:val="Policepardfaut"/>
    <w:uiPriority w:val="99"/>
    <w:semiHidden/>
    <w:unhideWhenUsed/>
    <w:rsid w:val="00505E79"/>
  </w:style>
  <w:style w:type="table" w:styleId="Listeclaire-Accent3">
    <w:name w:val="Light List Accent 3"/>
    <w:basedOn w:val="TableauNormal"/>
    <w:uiPriority w:val="61"/>
    <w:rsid w:val="00766E3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1">
    <w:name w:val="Light List Accent 1"/>
    <w:basedOn w:val="TableauNormal"/>
    <w:uiPriority w:val="61"/>
    <w:rsid w:val="00B778F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claire-Accent6">
    <w:name w:val="Light Shading Accent 6"/>
    <w:basedOn w:val="TableauNormal"/>
    <w:uiPriority w:val="60"/>
    <w:rsid w:val="007009D1"/>
    <w:pPr>
      <w:spacing w:before="120" w:after="12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cPr>
      <w:vAlign w:val="center"/>
    </w:tc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Accent6">
    <w:name w:val="Light List Accent 6"/>
    <w:basedOn w:val="TableauNormal"/>
    <w:uiPriority w:val="61"/>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Accent6">
    <w:name w:val="Light Grid Accent 6"/>
    <w:basedOn w:val="TableauNormal"/>
    <w:uiPriority w:val="62"/>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Accent6">
    <w:name w:val="Medium Shading 1 Accent 6"/>
    <w:basedOn w:val="TableauNormal"/>
    <w:uiPriority w:val="63"/>
    <w:rsid w:val="00B778F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Questionsnumro">
    <w:name w:val="Questions numéro"/>
    <w:basedOn w:val="Paragraphedeliste"/>
    <w:rsid w:val="004045A9"/>
    <w:pPr>
      <w:numPr>
        <w:numId w:val="1"/>
      </w:numPr>
      <w:spacing w:after="60"/>
      <w:ind w:left="284" w:hanging="284"/>
    </w:pPr>
  </w:style>
  <w:style w:type="table" w:styleId="Listeclaire">
    <w:name w:val="Light List"/>
    <w:basedOn w:val="TableauNormal"/>
    <w:uiPriority w:val="61"/>
    <w:rsid w:val="00C048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dveloppememtenfant">
    <w:name w:val="développememt enfant"/>
    <w:basedOn w:val="Trameclaire-Accent6"/>
    <w:uiPriority w:val="99"/>
    <w:rsid w:val="00606446"/>
    <w:pPr>
      <w:spacing w:before="0" w:after="0"/>
    </w:pPr>
    <w:tblPr>
      <w:tblInd w:w="113" w:type="dxa"/>
      <w:tblBorders>
        <w:top w:val="single" w:sz="6" w:space="0" w:color="70AD47" w:themeColor="accent6"/>
        <w:bottom w:val="single" w:sz="6" w:space="0" w:color="70AD47" w:themeColor="accent6"/>
      </w:tblBorders>
      <w:tblCellMar>
        <w:top w:w="113" w:type="dxa"/>
        <w:bottom w:w="113" w:type="dxa"/>
      </w:tblCellMar>
    </w:tblPr>
    <w:tblStylePr w:type="firstRow">
      <w:pPr>
        <w:spacing w:before="0" w:after="0" w:line="240" w:lineRule="auto"/>
      </w:pPr>
      <w:rPr>
        <w:b/>
        <w:bCs/>
        <w:color w:val="FFFFFF" w:themeColor="background1"/>
      </w:rPr>
      <w:tblPr/>
      <w:tcPr>
        <w:tcBorders>
          <w:top w:val="single" w:sz="8" w:space="0" w:color="70AD47" w:themeColor="accent6"/>
          <w:left w:val="nil"/>
          <w:bottom w:val="single" w:sz="8" w:space="0" w:color="70AD47" w:themeColor="accent6"/>
          <w:right w:val="nil"/>
          <w:insideH w:val="nil"/>
          <w:insideV w:val="nil"/>
        </w:tcBorders>
        <w:shd w:val="clear" w:color="auto" w:fill="70AD47" w:themeFill="accent6"/>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laire-Accent4">
    <w:name w:val="Light Shading Accent 4"/>
    <w:basedOn w:val="TableauNormal"/>
    <w:uiPriority w:val="60"/>
    <w:rsid w:val="0040466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Ombrageclair">
    <w:name w:val="Light Shading"/>
    <w:basedOn w:val="TableauNormal"/>
    <w:uiPriority w:val="60"/>
    <w:rsid w:val="00AB1C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nesrponse">
    <w:name w:val="Lignes réponse"/>
    <w:basedOn w:val="TableauNormal"/>
    <w:uiPriority w:val="99"/>
    <w:rsid w:val="00AA4F06"/>
    <w:pPr>
      <w:spacing w:after="0" w:line="240" w:lineRule="auto"/>
    </w:pPr>
    <w:tblPr>
      <w:tblInd w:w="113" w:type="dxa"/>
      <w:tblBorders>
        <w:insideH w:val="single" w:sz="8" w:space="0" w:color="70AD47" w:themeColor="accent6"/>
      </w:tblBorders>
    </w:tblPr>
  </w:style>
  <w:style w:type="character" w:styleId="Lienhypertextesuivivisit">
    <w:name w:val="FollowedHyperlink"/>
    <w:basedOn w:val="Policepardfaut"/>
    <w:uiPriority w:val="99"/>
    <w:unhideWhenUsed/>
    <w:rsid w:val="00477C46"/>
    <w:rPr>
      <w:color w:val="019166"/>
      <w:u w:val="none"/>
    </w:rPr>
  </w:style>
  <w:style w:type="paragraph" w:customStyle="1" w:styleId="Titredelavido">
    <w:name w:val="Titre de la vidéo"/>
    <w:basedOn w:val="Normal"/>
    <w:next w:val="Normal"/>
    <w:qFormat/>
    <w:rsid w:val="00BB5211"/>
    <w:pPr>
      <w:jc w:val="center"/>
    </w:pPr>
    <w:rPr>
      <w:b/>
      <w:bCs/>
      <w:i/>
      <w:iCs/>
      <w:sz w:val="24"/>
      <w:szCs w:val="24"/>
    </w:rPr>
  </w:style>
  <w:style w:type="character" w:styleId="Mentionnonrsolue">
    <w:name w:val="Unresolved Mention"/>
    <w:basedOn w:val="Policepardfaut"/>
    <w:uiPriority w:val="99"/>
    <w:semiHidden/>
    <w:unhideWhenUsed/>
    <w:rsid w:val="0035096B"/>
    <w:rPr>
      <w:color w:val="605E5C"/>
      <w:shd w:val="clear" w:color="auto" w:fill="E1DFDD"/>
    </w:rPr>
  </w:style>
  <w:style w:type="paragraph" w:customStyle="1" w:styleId="SuggestionsExercices">
    <w:name w:val="Suggestions Exercices"/>
    <w:qFormat/>
    <w:rsid w:val="00033650"/>
    <w:pPr>
      <w:spacing w:before="1400" w:after="0"/>
    </w:pPr>
    <w:rPr>
      <w:rFonts w:asciiTheme="majorHAnsi" w:eastAsiaTheme="majorEastAsia" w:hAnsiTheme="majorHAnsi" w:cstheme="majorBidi"/>
      <w:color w:val="019166"/>
      <w:sz w:val="32"/>
      <w:szCs w:val="32"/>
    </w:rPr>
  </w:style>
  <w:style w:type="paragraph" w:customStyle="1" w:styleId="ListParagraphNIV2">
    <w:name w:val="List Paragraph NIV 2"/>
    <w:basedOn w:val="Paragraphedeliste"/>
    <w:qFormat/>
    <w:rsid w:val="000A1034"/>
    <w:pPr>
      <w:numPr>
        <w:numId w:val="8"/>
      </w:numPr>
    </w:pPr>
  </w:style>
  <w:style w:type="character" w:styleId="lev">
    <w:name w:val="Strong"/>
    <w:basedOn w:val="Policepardfaut"/>
    <w:uiPriority w:val="22"/>
    <w:qFormat/>
    <w:rsid w:val="00033650"/>
    <w:rPr>
      <w:b/>
      <w:bCs/>
    </w:rPr>
  </w:style>
  <w:style w:type="paragraph" w:customStyle="1" w:styleId="TAPE">
    <w:name w:val="ÉTAPE"/>
    <w:basedOn w:val="Normal"/>
    <w:qFormat/>
    <w:rsid w:val="000A1034"/>
    <w:pPr>
      <w:spacing w:before="500" w:after="0"/>
    </w:pPr>
    <w:rPr>
      <w:b/>
    </w:rPr>
  </w:style>
  <w:style w:type="paragraph" w:customStyle="1" w:styleId="31">
    <w:name w:val="3.1"/>
    <w:basedOn w:val="Paragraphedeliste"/>
    <w:qFormat/>
    <w:rsid w:val="000A1034"/>
    <w:pPr>
      <w:numPr>
        <w:numId w:val="6"/>
      </w:numPr>
      <w:spacing w:before="200"/>
      <w:ind w:left="357" w:hanging="357"/>
    </w:pPr>
  </w:style>
  <w:style w:type="paragraph" w:customStyle="1" w:styleId="11">
    <w:name w:val="1.1"/>
    <w:basedOn w:val="Paragraphedeliste"/>
    <w:next w:val="TAPE"/>
    <w:qFormat/>
    <w:rsid w:val="000A1034"/>
    <w:pPr>
      <w:numPr>
        <w:numId w:val="2"/>
      </w:numPr>
      <w:spacing w:before="200"/>
      <w:ind w:left="357" w:hanging="357"/>
    </w:pPr>
  </w:style>
  <w:style w:type="paragraph" w:customStyle="1" w:styleId="21">
    <w:name w:val="2.1"/>
    <w:basedOn w:val="Paragraphedeliste"/>
    <w:next w:val="TAPE"/>
    <w:qFormat/>
    <w:rsid w:val="0036287A"/>
    <w:pPr>
      <w:numPr>
        <w:numId w:val="5"/>
      </w:numPr>
      <w:spacing w:before="200"/>
      <w:ind w:left="357" w:hanging="357"/>
    </w:pPr>
  </w:style>
  <w:style w:type="paragraph" w:customStyle="1" w:styleId="51">
    <w:name w:val="5.1"/>
    <w:basedOn w:val="Paragraphedeliste"/>
    <w:qFormat/>
    <w:rsid w:val="000A1034"/>
    <w:pPr>
      <w:numPr>
        <w:numId w:val="7"/>
      </w:numPr>
      <w:spacing w:before="200"/>
      <w:ind w:left="357" w:hanging="357"/>
    </w:pPr>
  </w:style>
  <w:style w:type="paragraph" w:customStyle="1" w:styleId="41">
    <w:name w:val="4.1"/>
    <w:basedOn w:val="Normal"/>
    <w:next w:val="TAPE"/>
    <w:qFormat/>
    <w:rsid w:val="0036287A"/>
    <w:pPr>
      <w:numPr>
        <w:numId w:val="3"/>
      </w:numPr>
      <w:spacing w:before="200" w:after="100" w:line="240" w:lineRule="auto"/>
      <w:ind w:left="357" w:hanging="357"/>
    </w:pPr>
    <w:rPr>
      <w:rFonts w:eastAsia="Arial" w:cs="Arial"/>
      <w:color w:val="000000" w:themeColor="text1"/>
      <w:szCs w:val="20"/>
    </w:rPr>
  </w:style>
  <w:style w:type="paragraph" w:customStyle="1" w:styleId="61">
    <w:name w:val="6.1"/>
    <w:basedOn w:val="Normal"/>
    <w:qFormat/>
    <w:rsid w:val="00B35C23"/>
    <w:pPr>
      <w:numPr>
        <w:numId w:val="9"/>
      </w:numPr>
      <w:spacing w:before="200" w:after="100" w:line="240" w:lineRule="auto"/>
      <w:ind w:left="357" w:hanging="357"/>
    </w:pPr>
  </w:style>
  <w:style w:type="paragraph" w:customStyle="1" w:styleId="71">
    <w:name w:val="7.1"/>
    <w:basedOn w:val="Normal"/>
    <w:qFormat/>
    <w:rsid w:val="002513CD"/>
    <w:pPr>
      <w:numPr>
        <w:numId w:val="10"/>
      </w:numPr>
      <w:spacing w:before="200" w:after="100" w:line="240" w:lineRule="auto"/>
    </w:pPr>
  </w:style>
  <w:style w:type="paragraph" w:customStyle="1" w:styleId="81">
    <w:name w:val="8.1"/>
    <w:basedOn w:val="Normal"/>
    <w:qFormat/>
    <w:rsid w:val="004750D6"/>
    <w:pPr>
      <w:numPr>
        <w:numId w:val="13"/>
      </w:numPr>
      <w:spacing w:before="200" w:after="100" w:line="240" w:lineRule="auto"/>
    </w:pPr>
  </w:style>
  <w:style w:type="paragraph" w:customStyle="1" w:styleId="91">
    <w:name w:val="9.1"/>
    <w:basedOn w:val="Normal"/>
    <w:qFormat/>
    <w:rsid w:val="0053507B"/>
    <w:pPr>
      <w:numPr>
        <w:numId w:val="15"/>
      </w:numPr>
      <w:spacing w:before="200"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3567">
      <w:bodyDiv w:val="1"/>
      <w:marLeft w:val="0"/>
      <w:marRight w:val="0"/>
      <w:marTop w:val="0"/>
      <w:marBottom w:val="0"/>
      <w:divBdr>
        <w:top w:val="none" w:sz="0" w:space="0" w:color="auto"/>
        <w:left w:val="none" w:sz="0" w:space="0" w:color="auto"/>
        <w:bottom w:val="none" w:sz="0" w:space="0" w:color="auto"/>
        <w:right w:val="none" w:sz="0" w:space="0" w:color="auto"/>
      </w:divBdr>
    </w:div>
    <w:div w:id="6840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pe-pn.ccdmd.qc.ca/fiche/cours-de-langu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pe-pn.ccdmd.qc.ca/fiche/cours-de-langu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luc/Library/Group%20Containers/UBF8T346G9.Office/User%20Content.localized/Templates.localized/CCDMD_CPE_Premie&#768;res_Nations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45694D83FE540AD72211D2E59CF81" ma:contentTypeVersion="2" ma:contentTypeDescription="Crée un document." ma:contentTypeScope="" ma:versionID="a7a50a7800b06371e6a2cf79dd203bd1">
  <xsd:schema xmlns:xsd="http://www.w3.org/2001/XMLSchema" xmlns:xs="http://www.w3.org/2001/XMLSchema" xmlns:p="http://schemas.microsoft.com/office/2006/metadata/properties" xmlns:ns2="c31f6368-8d02-4946-b860-3a7e957fb01b" targetNamespace="http://schemas.microsoft.com/office/2006/metadata/properties" ma:root="true" ma:fieldsID="18ad4e09fa30405c1abb56f4c925df9c" ns2:_="">
    <xsd:import namespace="c31f6368-8d02-4946-b860-3a7e957fb0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f6368-8d02-4946-b860-3a7e957fb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3B039-E875-4E0A-9C0A-B32C8E55C1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48FC1B-0A19-4B52-BB09-044941123F5D}">
  <ds:schemaRefs>
    <ds:schemaRef ds:uri="http://schemas.microsoft.com/sharepoint/v3/contenttype/forms"/>
  </ds:schemaRefs>
</ds:datastoreItem>
</file>

<file path=customXml/itemProps3.xml><?xml version="1.0" encoding="utf-8"?>
<ds:datastoreItem xmlns:ds="http://schemas.openxmlformats.org/officeDocument/2006/customXml" ds:itemID="{FDC9C1F0-0CCF-4245-BA8C-3FD5AACE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f6368-8d02-4946-b860-3a7e957fb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ECC8F-6F7F-764D-994A-3EDADFA0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CCDMD_CPE_Premières_Nations_TEMPLATE.dotx</Template>
  <TotalTime>19</TotalTime>
  <Pages>6</Pages>
  <Words>573</Words>
  <Characters>3280</Characters>
  <Application>Microsoft Office Word</Application>
  <DocSecurity>0</DocSecurity>
  <Lines>172</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Observation d’un moment de causerie et d’un atelier d’apprentissage de l’écriture crie</vt:lpstr>
      <vt:lpstr>Observation d’un moment de causerie et d’un atelier d’apprentissage de l’écriture crie</vt:lpstr>
    </vt:vector>
  </TitlesOfParts>
  <Manager>Denis Chabot</Manager>
  <Company>Centre collégial de développement de matériel didactique</Company>
  <LinksUpToDate>false</LinksUpToDate>
  <CharactersWithSpaces>3825</CharactersWithSpaces>
  <SharedDoc>false</SharedDoc>
  <HyperlinkBase>https://cpe-pn.ccdmd.qc.ca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d’un moment de causerie et d’un atelier d’apprentissage de l’écriture crie</dc:title>
  <dc:subject/>
  <dc:creator>Annie Lapierre</dc:creator>
  <cp:keywords>développement, enfant, CPE, Premières Nations</cp:keywords>
  <dc:description>Pierre-Luc Beaupré, mise en pages</dc:description>
  <cp:lastModifiedBy>Denis Chabot</cp:lastModifiedBy>
  <cp:revision>2</cp:revision>
  <cp:lastPrinted>2018-05-31T21:36:00Z</cp:lastPrinted>
  <dcterms:created xsi:type="dcterms:W3CDTF">2021-02-08T16:32:00Z</dcterms:created>
  <dcterms:modified xsi:type="dcterms:W3CDTF">2021-02-11T16:35:00Z</dcterms:modified>
  <cp:category>Exercice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0x010100EE345694D83FE540AD72211D2E59CF81</vt:lpwstr>
  </property>
</Properties>
</file>