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94" w:rsidRPr="00BC2494" w:rsidRDefault="00BC2494" w:rsidP="00BC2494">
      <w:pPr>
        <w:pStyle w:val="SuggestionsExercices"/>
        <w:rPr>
          <w:lang w:val="en-CA"/>
        </w:rPr>
      </w:pPr>
      <w:r w:rsidRPr="00BC2494">
        <w:rPr>
          <w:lang w:val="en-CA"/>
        </w:rPr>
        <w:t>SUGGESTED EXERCISES</w:t>
      </w:r>
    </w:p>
    <w:p w:rsidR="00BC2494" w:rsidRPr="001D725E" w:rsidRDefault="00BC2494" w:rsidP="00BC2494">
      <w:pPr>
        <w:pStyle w:val="Titre1"/>
        <w:rPr>
          <w:lang w:val="en-CA"/>
        </w:rPr>
      </w:pPr>
      <w:bookmarkStart w:id="0" w:name="_GoBack"/>
      <w:r w:rsidRPr="00BC2494">
        <w:rPr>
          <w:lang w:val="en-CA"/>
        </w:rPr>
        <w:t>Observing free play in the nursery</w:t>
      </w:r>
      <w:bookmarkEnd w:id="0"/>
    </w:p>
    <w:p w:rsidR="00BC2494" w:rsidRPr="00BC2494" w:rsidRDefault="00500B16" w:rsidP="00BC2494">
      <w:pPr>
        <w:jc w:val="center"/>
        <w:rPr>
          <w:b/>
        </w:rPr>
      </w:pPr>
      <w:bookmarkStart w:id="1" w:name="lt_pId002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617220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531D" id="Grouper 2" o:spid="_x0000_s1026" href="http://cpe-pn.ccdmd.qc.ca/fiche/bebe-en-jeu-libre" style="position:absolute;margin-left:199.65pt;margin-top:48.6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  <w:r w:rsidR="00BC2494"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57150" t="57150" r="54092" b="61383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C2494" w:rsidRPr="001D725E" w:rsidRDefault="00BC2494" w:rsidP="00BC2494">
      <w:pPr>
        <w:jc w:val="center"/>
        <w:rPr>
          <w:b/>
          <w:bCs/>
          <w:i/>
          <w:iCs/>
          <w:lang w:val="en-CA"/>
        </w:rPr>
      </w:pPr>
      <w:r w:rsidRPr="001D725E">
        <w:rPr>
          <w:b/>
          <w:lang w:val="en-CA"/>
        </w:rPr>
        <w:t xml:space="preserve">Video: </w:t>
      </w:r>
      <w:hyperlink r:id="rId13" w:history="1">
        <w:r w:rsidRPr="00BC2494">
          <w:rPr>
            <w:rStyle w:val="Lienhypertexte"/>
            <w:lang w:val="en-CA"/>
          </w:rPr>
          <w:t>Baby playing freely</w:t>
        </w:r>
        <w:bookmarkEnd w:id="1"/>
      </w:hyperlink>
    </w:p>
    <w:p w:rsidR="00BC2494" w:rsidRPr="001D725E" w:rsidRDefault="00BC2494" w:rsidP="00BC2494">
      <w:pPr>
        <w:pStyle w:val="Titre2"/>
        <w:rPr>
          <w:lang w:val="en-CA"/>
        </w:rPr>
      </w:pPr>
      <w:bookmarkStart w:id="2" w:name="lt_pId003"/>
      <w:r w:rsidRPr="001D725E">
        <w:rPr>
          <w:lang w:val="en-CA"/>
        </w:rPr>
        <w:t>Objectives</w:t>
      </w:r>
      <w:bookmarkEnd w:id="2"/>
      <w:r w:rsidRPr="001D725E">
        <w:rPr>
          <w:lang w:val="en-CA"/>
        </w:rPr>
        <w:t xml:space="preserve"> </w:t>
      </w:r>
    </w:p>
    <w:p w:rsidR="00BC2494" w:rsidRPr="00500B16" w:rsidRDefault="00BC2494" w:rsidP="00BC2494">
      <w:pPr>
        <w:pStyle w:val="Paragraphedeliste"/>
        <w:rPr>
          <w:lang w:val="en-US"/>
        </w:rPr>
      </w:pPr>
      <w:bookmarkStart w:id="3" w:name="lt_pId004"/>
      <w:r w:rsidRPr="00500B16">
        <w:rPr>
          <w:lang w:val="en-US"/>
        </w:rPr>
        <w:t>Promoting a healthy lifestyle for children.</w:t>
      </w:r>
      <w:bookmarkEnd w:id="3"/>
    </w:p>
    <w:p w:rsidR="00BC2494" w:rsidRPr="00500B16" w:rsidRDefault="00BC2494" w:rsidP="00BC2494">
      <w:pPr>
        <w:pStyle w:val="Paragraphedeliste"/>
        <w:rPr>
          <w:lang w:val="en-US"/>
        </w:rPr>
      </w:pPr>
      <w:bookmarkStart w:id="4" w:name="lt_pId005"/>
      <w:r w:rsidRPr="00500B16">
        <w:rPr>
          <w:lang w:val="en-US"/>
        </w:rPr>
        <w:t>Creating a safe environment in an educational childcare centre.</w:t>
      </w:r>
      <w:bookmarkEnd w:id="4"/>
    </w:p>
    <w:p w:rsidR="00BC2494" w:rsidRPr="00BC2494" w:rsidRDefault="00BC2494" w:rsidP="00BC2494">
      <w:pPr>
        <w:pStyle w:val="Paragraphedeliste"/>
      </w:pPr>
      <w:bookmarkStart w:id="5" w:name="lt_pId006"/>
      <w:r w:rsidRPr="00BC2494">
        <w:t>Promoting children’s holistic development.</w:t>
      </w:r>
      <w:bookmarkEnd w:id="5"/>
    </w:p>
    <w:p w:rsidR="00BC2494" w:rsidRPr="00500B16" w:rsidRDefault="00BC2494" w:rsidP="00BC2494">
      <w:pPr>
        <w:pStyle w:val="Paragraphedeliste"/>
        <w:rPr>
          <w:lang w:val="en-US"/>
        </w:rPr>
      </w:pPr>
      <w:bookmarkStart w:id="6" w:name="lt_pId007"/>
      <w:r w:rsidRPr="00500B16">
        <w:rPr>
          <w:lang w:val="en-US"/>
        </w:rPr>
        <w:t>Building a positive relationship with children.</w:t>
      </w:r>
      <w:bookmarkEnd w:id="6"/>
      <w:r w:rsidRPr="00500B16">
        <w:rPr>
          <w:lang w:val="en-US"/>
        </w:rPr>
        <w:t> </w:t>
      </w:r>
    </w:p>
    <w:p w:rsidR="00BC2494" w:rsidRPr="00500B16" w:rsidRDefault="00BC2494" w:rsidP="00BC2494">
      <w:pPr>
        <w:pStyle w:val="Paragraphedeliste"/>
        <w:rPr>
          <w:lang w:val="en-US"/>
        </w:rPr>
      </w:pPr>
      <w:bookmarkStart w:id="7" w:name="lt_pId008"/>
      <w:r w:rsidRPr="00500B16">
        <w:rPr>
          <w:lang w:val="en-US"/>
        </w:rPr>
        <w:t>Building a relationship of trust with children’s families.</w:t>
      </w:r>
      <w:bookmarkEnd w:id="7"/>
      <w:r w:rsidRPr="00500B16">
        <w:rPr>
          <w:lang w:val="en-US"/>
        </w:rPr>
        <w:t> </w:t>
      </w:r>
    </w:p>
    <w:p w:rsidR="00BC2494" w:rsidRPr="00BC2494" w:rsidRDefault="00BC2494" w:rsidP="00BC2494">
      <w:pPr>
        <w:pStyle w:val="Paragraphedeliste"/>
      </w:pPr>
      <w:bookmarkStart w:id="8" w:name="lt_pId009"/>
      <w:r w:rsidRPr="00BC2494">
        <w:t>Organizing the educational environment.</w:t>
      </w:r>
      <w:bookmarkEnd w:id="8"/>
      <w:r w:rsidRPr="00BC2494">
        <w:t> </w:t>
      </w:r>
    </w:p>
    <w:p w:rsidR="00BC2494" w:rsidRPr="00500B16" w:rsidRDefault="00BC2494" w:rsidP="00BC2494">
      <w:pPr>
        <w:pStyle w:val="Paragraphedeliste"/>
        <w:rPr>
          <w:lang w:val="en-US"/>
        </w:rPr>
      </w:pPr>
      <w:bookmarkStart w:id="9" w:name="lt_pId010"/>
      <w:r w:rsidRPr="00500B16">
        <w:rPr>
          <w:lang w:val="en-US"/>
        </w:rPr>
        <w:t>Integrating the language and culture of belonging into educational practices.</w:t>
      </w:r>
      <w:bookmarkEnd w:id="9"/>
    </w:p>
    <w:p w:rsidR="00BC2494" w:rsidRPr="001D725E" w:rsidRDefault="00BC2494" w:rsidP="00BC2494">
      <w:pPr>
        <w:pStyle w:val="Titre2"/>
        <w:rPr>
          <w:lang w:val="en-CA"/>
        </w:rPr>
      </w:pPr>
      <w:bookmarkStart w:id="10" w:name="lt_pId011"/>
      <w:r w:rsidRPr="001D725E">
        <w:rPr>
          <w:lang w:val="en-CA"/>
        </w:rPr>
        <w:t>Activity details</w:t>
      </w:r>
      <w:bookmarkEnd w:id="10"/>
      <w:r w:rsidRPr="001D725E">
        <w:rPr>
          <w:lang w:val="en-CA"/>
        </w:rPr>
        <w:t xml:space="preserve"> </w:t>
      </w:r>
    </w:p>
    <w:p w:rsidR="00BC2494" w:rsidRPr="001D725E" w:rsidRDefault="00BC2494" w:rsidP="00BC2494">
      <w:pPr>
        <w:pStyle w:val="Sansinterligne"/>
        <w:rPr>
          <w:lang w:val="en-CA"/>
        </w:rPr>
      </w:pPr>
      <w:bookmarkStart w:id="11" w:name="lt_pId012"/>
      <w:r w:rsidRPr="001D725E">
        <w:rPr>
          <w:lang w:val="en-CA"/>
        </w:rPr>
        <w:t>Approximate duration: 4 hrs</w:t>
      </w:r>
      <w:bookmarkEnd w:id="11"/>
    </w:p>
    <w:p w:rsidR="00BC2494" w:rsidRDefault="00BC2494">
      <w:pPr>
        <w:rPr>
          <w:b/>
          <w:lang w:val="en-CA"/>
        </w:rPr>
      </w:pPr>
      <w:bookmarkStart w:id="12" w:name="lt_pId013"/>
      <w:r>
        <w:rPr>
          <w:lang w:val="en-CA"/>
        </w:rPr>
        <w:br w:type="page"/>
      </w:r>
    </w:p>
    <w:p w:rsidR="00BC2494" w:rsidRPr="001D725E" w:rsidRDefault="00BC2494" w:rsidP="00BC2494">
      <w:pPr>
        <w:pStyle w:val="TAPE"/>
        <w:rPr>
          <w:lang w:val="en-CA"/>
        </w:rPr>
      </w:pPr>
      <w:r w:rsidRPr="001D725E">
        <w:rPr>
          <w:lang w:val="en-CA"/>
        </w:rPr>
        <w:lastRenderedPageBreak/>
        <w:t>STEP 1</w:t>
      </w:r>
      <w:bookmarkEnd w:id="12"/>
    </w:p>
    <w:p w:rsidR="00BC2494" w:rsidRPr="001D725E" w:rsidRDefault="00BC2494" w:rsidP="00BC2494">
      <w:pPr>
        <w:pStyle w:val="11"/>
        <w:rPr>
          <w:lang w:val="en-CA"/>
        </w:rPr>
      </w:pPr>
      <w:bookmarkStart w:id="13" w:name="lt_pId015"/>
      <w:r w:rsidRPr="001D725E">
        <w:rPr>
          <w:lang w:val="en-CA"/>
        </w:rPr>
        <w:t>Watch the video clip as a group or individually.</w:t>
      </w:r>
      <w:bookmarkEnd w:id="13"/>
    </w:p>
    <w:p w:rsidR="00BC2494" w:rsidRPr="001D725E" w:rsidRDefault="00BC2494" w:rsidP="00BC2494">
      <w:pPr>
        <w:pStyle w:val="TAPE"/>
        <w:rPr>
          <w:lang w:val="en-CA"/>
        </w:rPr>
      </w:pPr>
      <w:bookmarkStart w:id="14" w:name="lt_pId016"/>
      <w:r w:rsidRPr="001D725E">
        <w:rPr>
          <w:lang w:val="en-CA"/>
        </w:rPr>
        <w:t>STEP 2</w:t>
      </w:r>
      <w:bookmarkEnd w:id="14"/>
    </w:p>
    <w:p w:rsidR="00BC2494" w:rsidRPr="001D725E" w:rsidRDefault="00BC2494" w:rsidP="00BC2494">
      <w:pPr>
        <w:pStyle w:val="21"/>
        <w:rPr>
          <w:lang w:val="en-CA"/>
        </w:rPr>
      </w:pPr>
      <w:bookmarkStart w:id="15" w:name="lt_pId017"/>
      <w:r w:rsidRPr="001D725E">
        <w:rPr>
          <w:lang w:val="en-CA"/>
        </w:rPr>
        <w:t>Divide the group into three teams and have each group prepare a short oral presentation.</w:t>
      </w:r>
      <w:bookmarkEnd w:id="15"/>
      <w:r w:rsidRPr="001D725E">
        <w:rPr>
          <w:lang w:val="en-CA"/>
        </w:rPr>
        <w:t xml:space="preserve"> </w:t>
      </w:r>
      <w:bookmarkStart w:id="16" w:name="lt_pId018"/>
      <w:r w:rsidRPr="001D725E">
        <w:rPr>
          <w:lang w:val="en-CA"/>
        </w:rPr>
        <w:t>The instructions are as follows:</w:t>
      </w:r>
      <w:bookmarkEnd w:id="16"/>
    </w:p>
    <w:p w:rsidR="00BC2494" w:rsidRPr="001D725E" w:rsidRDefault="00BC2494" w:rsidP="00BC2494">
      <w:pPr>
        <w:pStyle w:val="ListParagraphNIV2"/>
        <w:numPr>
          <w:ilvl w:val="0"/>
          <w:numId w:val="31"/>
        </w:numPr>
        <w:rPr>
          <w:lang w:val="en-CA"/>
        </w:rPr>
      </w:pPr>
      <w:bookmarkStart w:id="17" w:name="lt_pId020"/>
      <w:r w:rsidRPr="001D725E">
        <w:rPr>
          <w:lang w:val="en-CA"/>
        </w:rPr>
        <w:t>Each team receives a topic and talking points related to the video clip.</w:t>
      </w:r>
      <w:bookmarkEnd w:id="17"/>
      <w:r w:rsidRPr="001D725E">
        <w:rPr>
          <w:lang w:val="en-CA"/>
        </w:rPr>
        <w:t xml:space="preserve"> </w:t>
      </w:r>
    </w:p>
    <w:p w:rsidR="00BC2494" w:rsidRPr="001D725E" w:rsidRDefault="00BC2494" w:rsidP="00BC2494">
      <w:pPr>
        <w:pStyle w:val="ListParagraphNIV2"/>
        <w:numPr>
          <w:ilvl w:val="0"/>
          <w:numId w:val="31"/>
        </w:numPr>
        <w:rPr>
          <w:lang w:val="en-CA"/>
        </w:rPr>
      </w:pPr>
      <w:bookmarkStart w:id="18" w:name="lt_pId022"/>
      <w:r w:rsidRPr="001D725E">
        <w:rPr>
          <w:lang w:val="en-CA"/>
        </w:rPr>
        <w:t>Each team has 30 minutes to prepare by searching the internet or consulting reference materials.</w:t>
      </w:r>
      <w:bookmarkEnd w:id="18"/>
    </w:p>
    <w:p w:rsidR="00BC2494" w:rsidRPr="001D725E" w:rsidRDefault="00BC2494" w:rsidP="00BC2494">
      <w:pPr>
        <w:pStyle w:val="ListParagraphNIV2"/>
        <w:numPr>
          <w:ilvl w:val="0"/>
          <w:numId w:val="31"/>
        </w:numPr>
        <w:rPr>
          <w:lang w:val="en-CA"/>
        </w:rPr>
      </w:pPr>
      <w:bookmarkStart w:id="19" w:name="lt_pId024"/>
      <w:r w:rsidRPr="001D725E">
        <w:rPr>
          <w:lang w:val="en-CA"/>
        </w:rPr>
        <w:t>Each team has 10 minutes to present to the rest of the group and interact with colleagues.</w:t>
      </w:r>
      <w:bookmarkEnd w:id="19"/>
    </w:p>
    <w:p w:rsidR="00BC2494" w:rsidRPr="001D725E" w:rsidRDefault="00BC2494" w:rsidP="00BC2494">
      <w:pPr>
        <w:pStyle w:val="ListParagraphNIV2"/>
        <w:numPr>
          <w:ilvl w:val="0"/>
          <w:numId w:val="31"/>
        </w:numPr>
        <w:rPr>
          <w:lang w:val="en-CA"/>
        </w:rPr>
      </w:pPr>
      <w:bookmarkStart w:id="20" w:name="lt_pId026"/>
      <w:r w:rsidRPr="001D725E">
        <w:rPr>
          <w:lang w:val="en-CA"/>
        </w:rPr>
        <w:t>During their presentation, each team needs to integrate the other group members to keep the conversation going and encourage discussion.</w:t>
      </w:r>
      <w:bookmarkEnd w:id="20"/>
    </w:p>
    <w:p w:rsidR="00BC2494" w:rsidRDefault="00BC2494" w:rsidP="00BC2494">
      <w:pPr>
        <w:pStyle w:val="ListParagraphNIV2"/>
        <w:numPr>
          <w:ilvl w:val="0"/>
          <w:numId w:val="31"/>
        </w:numPr>
        <w:spacing w:after="240"/>
        <w:rPr>
          <w:lang w:val="en-CA"/>
        </w:rPr>
      </w:pPr>
      <w:bookmarkStart w:id="21" w:name="lt_pId028"/>
      <w:r w:rsidRPr="001D725E">
        <w:rPr>
          <w:lang w:val="en-CA"/>
        </w:rPr>
        <w:t>The teams follow their respective assigned topics and instructions:</w:t>
      </w:r>
      <w:bookmarkEnd w:id="21"/>
    </w:p>
    <w:p w:rsidR="00354445" w:rsidRPr="00BC2494" w:rsidRDefault="00354445" w:rsidP="00354445">
      <w:pPr>
        <w:rPr>
          <w:lang w:val="en-CA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single" w:sz="4" w:space="0" w:color="01916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916"/>
      </w:tblGrid>
      <w:tr w:rsidR="00BC2494" w:rsidRPr="00500B16" w:rsidTr="004D226B">
        <w:tc>
          <w:tcPr>
            <w:tcW w:w="7916" w:type="dxa"/>
            <w:tcBorders>
              <w:bottom w:val="nil"/>
            </w:tcBorders>
            <w:shd w:val="clear" w:color="auto" w:fill="D8EBED"/>
          </w:tcPr>
          <w:p w:rsidR="00BC2494" w:rsidRPr="00BC2494" w:rsidRDefault="00BC2494" w:rsidP="004D226B">
            <w:pPr>
              <w:rPr>
                <w:b/>
                <w:lang w:val="en-CA"/>
              </w:rPr>
            </w:pPr>
            <w:r w:rsidRPr="00BC2494">
              <w:rPr>
                <w:b/>
                <w:lang w:val="en-CA"/>
              </w:rPr>
              <w:t xml:space="preserve">TEAM 1: </w:t>
            </w:r>
            <w:r w:rsidRPr="00BC2494">
              <w:rPr>
                <w:b/>
                <w:color w:val="019166"/>
                <w:lang w:val="en-CA"/>
              </w:rPr>
              <w:t>Facilitate an educational team meeting with an agenda that includes the following topics:</w:t>
            </w:r>
            <w:r w:rsidRPr="00BC2494">
              <w:rPr>
                <w:b/>
                <w:lang w:val="en-CA"/>
              </w:rPr>
              <w:t xml:space="preserve"> </w:t>
            </w:r>
          </w:p>
        </w:tc>
      </w:tr>
      <w:tr w:rsidR="00BC2494" w:rsidRPr="00BC2494" w:rsidTr="004D226B">
        <w:tc>
          <w:tcPr>
            <w:tcW w:w="7916" w:type="dxa"/>
            <w:tcBorders>
              <w:top w:val="nil"/>
            </w:tcBorders>
          </w:tcPr>
          <w:p w:rsidR="00BC2494" w:rsidRPr="001D725E" w:rsidRDefault="00BC2494" w:rsidP="00BC2494">
            <w:pPr>
              <w:pStyle w:val="ListParagraphNIV2"/>
              <w:numPr>
                <w:ilvl w:val="0"/>
                <w:numId w:val="33"/>
              </w:numPr>
              <w:rPr>
                <w:lang w:val="en-CA"/>
              </w:rPr>
            </w:pPr>
            <w:r w:rsidRPr="001D725E">
              <w:rPr>
                <w:lang w:val="en-CA"/>
              </w:rPr>
              <w:t>Identify, in a professional manner, what the children are learning during this free play.</w:t>
            </w:r>
          </w:p>
          <w:p w:rsidR="00BC2494" w:rsidRPr="001D725E" w:rsidRDefault="00BC2494" w:rsidP="00BC2494">
            <w:pPr>
              <w:pStyle w:val="ListParagraphNIV2"/>
              <w:numPr>
                <w:ilvl w:val="0"/>
                <w:numId w:val="33"/>
              </w:numPr>
              <w:rPr>
                <w:lang w:val="en-CA"/>
              </w:rPr>
            </w:pPr>
            <w:r w:rsidRPr="001D725E">
              <w:rPr>
                <w:lang w:val="en-CA"/>
              </w:rPr>
              <w:t>Identify and explain the key elements of infant development observed in this video clip.</w:t>
            </w:r>
          </w:p>
          <w:p w:rsidR="00BC2494" w:rsidRPr="001D725E" w:rsidRDefault="00BC2494" w:rsidP="00BC2494">
            <w:pPr>
              <w:pStyle w:val="ListParagraphNIV2"/>
              <w:numPr>
                <w:ilvl w:val="0"/>
                <w:numId w:val="33"/>
              </w:numPr>
              <w:rPr>
                <w:lang w:val="en-CA"/>
              </w:rPr>
            </w:pPr>
            <w:r w:rsidRPr="001D725E">
              <w:rPr>
                <w:lang w:val="en-CA"/>
              </w:rPr>
              <w:t>Identify and explain the important elements to be considered in the nursery layout to promote free play.</w:t>
            </w:r>
          </w:p>
          <w:p w:rsidR="00BC2494" w:rsidRPr="001D725E" w:rsidRDefault="00BC2494" w:rsidP="00BC2494">
            <w:pPr>
              <w:pStyle w:val="ListParagraphNIV2"/>
              <w:numPr>
                <w:ilvl w:val="0"/>
                <w:numId w:val="33"/>
              </w:numPr>
              <w:rPr>
                <w:lang w:val="en-CA"/>
              </w:rPr>
            </w:pPr>
            <w:r w:rsidRPr="001D725E">
              <w:rPr>
                <w:lang w:val="en-CA"/>
              </w:rPr>
              <w:t>Identify and explain ways to create a meaningful and lasting relationship with the infant.</w:t>
            </w:r>
          </w:p>
          <w:p w:rsidR="00BC2494" w:rsidRPr="00BC2494" w:rsidRDefault="00BC2494" w:rsidP="00BC2494">
            <w:pPr>
              <w:pStyle w:val="ListParagraphNIV2"/>
              <w:numPr>
                <w:ilvl w:val="0"/>
                <w:numId w:val="33"/>
              </w:numPr>
              <w:rPr>
                <w:lang w:val="en-CA"/>
              </w:rPr>
            </w:pPr>
            <w:r w:rsidRPr="001D725E">
              <w:rPr>
                <w:lang w:val="en-CA"/>
              </w:rPr>
              <w:t>Develop a list of materials that could be added to a room for 0-to-18-month-olds to align educational practices with the language and culture of belonging.</w:t>
            </w:r>
          </w:p>
        </w:tc>
      </w:tr>
    </w:tbl>
    <w:p w:rsidR="00354445" w:rsidRDefault="00354445" w:rsidP="00BC2494">
      <w:pPr>
        <w:pStyle w:val="ListParagraphNIV2"/>
        <w:numPr>
          <w:ilvl w:val="0"/>
          <w:numId w:val="0"/>
        </w:numPr>
        <w:spacing w:after="240"/>
        <w:ind w:left="720" w:hanging="360"/>
        <w:rPr>
          <w:lang w:val="en-US"/>
        </w:rPr>
      </w:pPr>
    </w:p>
    <w:p w:rsidR="00354445" w:rsidRDefault="00354445">
      <w:pPr>
        <w:rPr>
          <w:rFonts w:eastAsia="Arial" w:cs="Arial"/>
          <w:color w:val="000000" w:themeColor="text1"/>
          <w:szCs w:val="20"/>
          <w:lang w:val="en-US"/>
        </w:rPr>
      </w:pPr>
      <w:r>
        <w:rPr>
          <w:lang w:val="en-US"/>
        </w:rPr>
        <w:br w:type="page"/>
      </w:r>
    </w:p>
    <w:tbl>
      <w:tblPr>
        <w:tblStyle w:val="Grilledutableau"/>
        <w:tblW w:w="0" w:type="auto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916"/>
      </w:tblGrid>
      <w:tr w:rsidR="00BC2494" w:rsidRPr="00BC2494" w:rsidTr="004D226B">
        <w:tc>
          <w:tcPr>
            <w:tcW w:w="7916" w:type="dxa"/>
            <w:tcBorders>
              <w:top w:val="single" w:sz="4" w:space="0" w:color="019166"/>
              <w:bottom w:val="nil"/>
            </w:tcBorders>
            <w:shd w:val="clear" w:color="auto" w:fill="D8EBED"/>
          </w:tcPr>
          <w:p w:rsidR="00BC2494" w:rsidRPr="00BC2494" w:rsidRDefault="00BC2494" w:rsidP="004D226B">
            <w:pPr>
              <w:rPr>
                <w:b/>
                <w:color w:val="019166"/>
                <w:lang w:val="en-US"/>
              </w:rPr>
            </w:pPr>
            <w:r w:rsidRPr="00BC2494">
              <w:rPr>
                <w:b/>
                <w:lang w:val="en-CA"/>
              </w:rPr>
              <w:lastRenderedPageBreak/>
              <w:t xml:space="preserve">TEAM 2: </w:t>
            </w:r>
            <w:r w:rsidRPr="00BC2494">
              <w:rPr>
                <w:b/>
                <w:color w:val="019166"/>
                <w:lang w:val="en-CA"/>
              </w:rPr>
              <w:t>Prepare and facilitate an information session for parents in the educational childcare centre that addresses the following points:</w:t>
            </w:r>
          </w:p>
        </w:tc>
      </w:tr>
      <w:tr w:rsidR="00BC2494" w:rsidRPr="00BC2494" w:rsidTr="004D226B">
        <w:tc>
          <w:tcPr>
            <w:tcW w:w="7916" w:type="dxa"/>
            <w:tcBorders>
              <w:top w:val="nil"/>
              <w:bottom w:val="single" w:sz="4" w:space="0" w:color="019166"/>
            </w:tcBorders>
          </w:tcPr>
          <w:p w:rsidR="00BC2494" w:rsidRPr="00354445" w:rsidRDefault="00BC2494" w:rsidP="00354445">
            <w:pPr>
              <w:pStyle w:val="ListParagraphNIV2"/>
              <w:numPr>
                <w:ilvl w:val="0"/>
                <w:numId w:val="40"/>
              </w:numPr>
              <w:rPr>
                <w:lang w:val="en-US"/>
              </w:rPr>
            </w:pPr>
            <w:r w:rsidRPr="00354445">
              <w:rPr>
                <w:lang w:val="en-US"/>
              </w:rPr>
              <w:t>Support parents in their understanding of free play and its importance in a child’s development.</w:t>
            </w:r>
          </w:p>
          <w:p w:rsidR="00BC2494" w:rsidRPr="00354445" w:rsidRDefault="00BC2494" w:rsidP="00354445">
            <w:pPr>
              <w:pStyle w:val="ListParagraphNIV2"/>
              <w:numPr>
                <w:ilvl w:val="0"/>
                <w:numId w:val="40"/>
              </w:numPr>
            </w:pPr>
            <w:r w:rsidRPr="00354445">
              <w:t>Support parents in observing their child’s development.</w:t>
            </w:r>
          </w:p>
          <w:p w:rsidR="00BC2494" w:rsidRPr="00354445" w:rsidRDefault="00BC2494" w:rsidP="00354445">
            <w:pPr>
              <w:pStyle w:val="ListParagraphNIV2"/>
              <w:numPr>
                <w:ilvl w:val="0"/>
                <w:numId w:val="40"/>
              </w:numPr>
            </w:pPr>
            <w:r w:rsidRPr="00354445">
              <w:t xml:space="preserve">Support parents in recognizing their baby’s real needs. </w:t>
            </w:r>
          </w:p>
          <w:p w:rsidR="00BC2494" w:rsidRPr="00BC2494" w:rsidRDefault="00BC2494" w:rsidP="00354445">
            <w:pPr>
              <w:pStyle w:val="ListParagraphNIV2"/>
              <w:numPr>
                <w:ilvl w:val="0"/>
                <w:numId w:val="40"/>
              </w:numPr>
              <w:rPr>
                <w:lang w:val="en-CA"/>
              </w:rPr>
            </w:pPr>
            <w:r w:rsidRPr="00354445">
              <w:t>Equip parents to choose educational materials for their infant to encourage holistic development.</w:t>
            </w:r>
          </w:p>
        </w:tc>
      </w:tr>
    </w:tbl>
    <w:p w:rsidR="00BC2494" w:rsidRPr="00BC2494" w:rsidRDefault="00BC2494" w:rsidP="00BC2494">
      <w:pPr>
        <w:pStyle w:val="ListParagraphNIV2"/>
        <w:numPr>
          <w:ilvl w:val="0"/>
          <w:numId w:val="0"/>
        </w:numPr>
        <w:spacing w:after="240"/>
        <w:ind w:left="720" w:hanging="360"/>
        <w:rPr>
          <w:lang w:val="en-US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916"/>
      </w:tblGrid>
      <w:tr w:rsidR="00BC2494" w:rsidRPr="00BC2494" w:rsidTr="004D226B">
        <w:tc>
          <w:tcPr>
            <w:tcW w:w="7916" w:type="dxa"/>
            <w:tcBorders>
              <w:top w:val="single" w:sz="4" w:space="0" w:color="019166"/>
              <w:bottom w:val="nil"/>
            </w:tcBorders>
            <w:shd w:val="clear" w:color="auto" w:fill="D8EBED"/>
          </w:tcPr>
          <w:p w:rsidR="00BC2494" w:rsidRPr="00BC2494" w:rsidRDefault="00BC2494" w:rsidP="004D226B">
            <w:pPr>
              <w:rPr>
                <w:b/>
                <w:color w:val="019166"/>
                <w:lang w:val="en-US"/>
              </w:rPr>
            </w:pPr>
            <w:r w:rsidRPr="00BC2494">
              <w:rPr>
                <w:b/>
                <w:lang w:val="en-CA"/>
              </w:rPr>
              <w:t xml:space="preserve">TEAM 3: </w:t>
            </w:r>
            <w:r w:rsidRPr="00BC2494">
              <w:rPr>
                <w:b/>
                <w:color w:val="019166"/>
                <w:lang w:val="en-CA"/>
              </w:rPr>
              <w:t>Prepare and facilitate a nursery development conference respecting the following points:</w:t>
            </w:r>
          </w:p>
        </w:tc>
      </w:tr>
      <w:tr w:rsidR="00BC2494" w:rsidRPr="00BC2494" w:rsidTr="004D226B">
        <w:tc>
          <w:tcPr>
            <w:tcW w:w="7916" w:type="dxa"/>
            <w:tcBorders>
              <w:top w:val="nil"/>
            </w:tcBorders>
          </w:tcPr>
          <w:p w:rsidR="00BC2494" w:rsidRPr="001D725E" w:rsidRDefault="00BC2494" w:rsidP="00354445">
            <w:pPr>
              <w:pStyle w:val="ListParagraphNIV2"/>
              <w:numPr>
                <w:ilvl w:val="0"/>
                <w:numId w:val="41"/>
              </w:numPr>
              <w:rPr>
                <w:lang w:val="en-CA"/>
              </w:rPr>
            </w:pPr>
            <w:r w:rsidRPr="001D725E">
              <w:rPr>
                <w:lang w:val="en-CA"/>
              </w:rPr>
              <w:t>Submit a layout plan for a nursery that promotes sensory exploration and free play among 0-to-18-month-olds.</w:t>
            </w:r>
          </w:p>
          <w:p w:rsidR="00BC2494" w:rsidRPr="001D725E" w:rsidRDefault="00BC2494" w:rsidP="00354445">
            <w:pPr>
              <w:pStyle w:val="ListParagraphNIV2"/>
              <w:numPr>
                <w:ilvl w:val="0"/>
                <w:numId w:val="41"/>
              </w:numPr>
              <w:rPr>
                <w:lang w:val="en-CA"/>
              </w:rPr>
            </w:pPr>
            <w:r w:rsidRPr="001D725E">
              <w:rPr>
                <w:lang w:val="en-CA"/>
              </w:rPr>
              <w:t>Identify and explain the elements observed in the video clip that demonstrate that the living space is comfortable and warm.</w:t>
            </w:r>
          </w:p>
          <w:p w:rsidR="00BC2494" w:rsidRPr="00BC2494" w:rsidRDefault="00BC2494" w:rsidP="00354445">
            <w:pPr>
              <w:pStyle w:val="ListParagraphNIV2"/>
              <w:numPr>
                <w:ilvl w:val="0"/>
                <w:numId w:val="41"/>
              </w:numPr>
              <w:rPr>
                <w:lang w:val="en-US"/>
              </w:rPr>
            </w:pPr>
            <w:r w:rsidRPr="001D725E">
              <w:rPr>
                <w:lang w:val="en-CA"/>
              </w:rPr>
              <w:t>Make a list of materials that could be incorporated into a room for 0-to-18-month-olds to align educational practices with the language and culture of belonging.</w:t>
            </w:r>
          </w:p>
        </w:tc>
      </w:tr>
    </w:tbl>
    <w:p w:rsidR="00BC2494" w:rsidRPr="001D725E" w:rsidRDefault="00BC2494" w:rsidP="00354445">
      <w:pPr>
        <w:pStyle w:val="TAPE"/>
        <w:rPr>
          <w:lang w:val="en-CA"/>
        </w:rPr>
      </w:pPr>
      <w:bookmarkStart w:id="22" w:name="lt_pId044"/>
      <w:r w:rsidRPr="001D725E">
        <w:rPr>
          <w:lang w:val="en-CA"/>
        </w:rPr>
        <w:t>STEP 3</w:t>
      </w:r>
      <w:bookmarkEnd w:id="22"/>
    </w:p>
    <w:p w:rsidR="00BC2494" w:rsidRPr="001D725E" w:rsidRDefault="00BC2494" w:rsidP="00354445">
      <w:pPr>
        <w:pStyle w:val="31"/>
        <w:rPr>
          <w:lang w:val="en-CA"/>
        </w:rPr>
      </w:pPr>
      <w:bookmarkStart w:id="23" w:name="lt_pId046"/>
      <w:r w:rsidRPr="001D725E">
        <w:rPr>
          <w:lang w:val="en-CA"/>
        </w:rPr>
        <w:t>Make the presentations.</w:t>
      </w:r>
      <w:bookmarkEnd w:id="23"/>
    </w:p>
    <w:p w:rsidR="00BC2494" w:rsidRPr="001D725E" w:rsidRDefault="00BC2494" w:rsidP="00354445">
      <w:pPr>
        <w:pStyle w:val="31"/>
        <w:rPr>
          <w:lang w:val="en-CA"/>
        </w:rPr>
      </w:pPr>
      <w:bookmarkStart w:id="24" w:name="lt_pId048"/>
      <w:r w:rsidRPr="001D725E">
        <w:rPr>
          <w:lang w:val="en-CA"/>
        </w:rPr>
        <w:t>You must leave time for a question period at the end of each presentation.</w:t>
      </w:r>
      <w:bookmarkEnd w:id="24"/>
    </w:p>
    <w:p w:rsidR="00BC2494" w:rsidRPr="001D725E" w:rsidRDefault="00BC2494" w:rsidP="00354445">
      <w:pPr>
        <w:pStyle w:val="TAPE"/>
        <w:rPr>
          <w:lang w:val="en-CA"/>
        </w:rPr>
      </w:pPr>
      <w:bookmarkStart w:id="25" w:name="lt_pId049"/>
      <w:r w:rsidRPr="001D725E">
        <w:rPr>
          <w:lang w:val="en-CA"/>
        </w:rPr>
        <w:t>STEP 4</w:t>
      </w:r>
      <w:bookmarkEnd w:id="25"/>
    </w:p>
    <w:p w:rsidR="00BC2494" w:rsidRPr="001D725E" w:rsidRDefault="00BC2494" w:rsidP="00354445">
      <w:pPr>
        <w:pStyle w:val="41"/>
        <w:rPr>
          <w:lang w:val="en-CA"/>
        </w:rPr>
      </w:pPr>
      <w:bookmarkStart w:id="26" w:name="lt_pId051"/>
      <w:r w:rsidRPr="001D725E">
        <w:rPr>
          <w:lang w:val="en-CA"/>
        </w:rPr>
        <w:t>Back in the main group, restart the discussion to continue learning by answering the following additional questions:</w:t>
      </w:r>
      <w:bookmarkEnd w:id="26"/>
    </w:p>
    <w:p w:rsidR="00BC2494" w:rsidRPr="001D725E" w:rsidRDefault="00BC2494" w:rsidP="00354445">
      <w:pPr>
        <w:pStyle w:val="ListParagraphNIV2"/>
        <w:rPr>
          <w:lang w:val="en-CA"/>
        </w:rPr>
      </w:pPr>
      <w:bookmarkStart w:id="27" w:name="lt_pId052"/>
      <w:r w:rsidRPr="001D725E">
        <w:rPr>
          <w:lang w:val="en-CA"/>
        </w:rPr>
        <w:t>What is the role of the educator during free play?</w:t>
      </w:r>
      <w:bookmarkEnd w:id="27"/>
    </w:p>
    <w:p w:rsidR="00BC2494" w:rsidRPr="001D725E" w:rsidRDefault="00BC2494" w:rsidP="00354445">
      <w:pPr>
        <w:pStyle w:val="ListParagraphNIV2"/>
        <w:rPr>
          <w:lang w:val="en-CA"/>
        </w:rPr>
      </w:pPr>
      <w:bookmarkStart w:id="28" w:name="lt_pId053"/>
      <w:r w:rsidRPr="001D725E">
        <w:rPr>
          <w:lang w:val="en-CA"/>
        </w:rPr>
        <w:t>What did you find surprising in this clip?</w:t>
      </w:r>
      <w:bookmarkEnd w:id="28"/>
      <w:r w:rsidRPr="001D725E">
        <w:rPr>
          <w:lang w:val="en-CA"/>
        </w:rPr>
        <w:t xml:space="preserve"> </w:t>
      </w:r>
    </w:p>
    <w:p w:rsidR="00BC2494" w:rsidRPr="001D725E" w:rsidRDefault="00BC2494" w:rsidP="00354445">
      <w:pPr>
        <w:pStyle w:val="ListParagraphNIV2"/>
        <w:rPr>
          <w:lang w:val="en-CA"/>
        </w:rPr>
      </w:pPr>
      <w:bookmarkStart w:id="29" w:name="lt_pId054"/>
      <w:r w:rsidRPr="001D725E">
        <w:rPr>
          <w:lang w:val="en-CA"/>
        </w:rPr>
        <w:t>For the child, what are the benefits of being able to play freely?</w:t>
      </w:r>
      <w:bookmarkEnd w:id="29"/>
    </w:p>
    <w:p w:rsidR="00BC2494" w:rsidRPr="001D725E" w:rsidRDefault="00BC2494" w:rsidP="00354445">
      <w:pPr>
        <w:pStyle w:val="ListParagraphNIV2"/>
        <w:rPr>
          <w:lang w:val="en-CA"/>
        </w:rPr>
      </w:pPr>
      <w:bookmarkStart w:id="30" w:name="lt_pId055"/>
      <w:r w:rsidRPr="001D725E">
        <w:rPr>
          <w:lang w:val="en-CA"/>
        </w:rPr>
        <w:t>What is your takeaway from this activity?</w:t>
      </w:r>
      <w:bookmarkEnd w:id="30"/>
      <w:r w:rsidRPr="001D725E">
        <w:rPr>
          <w:lang w:val="en-CA"/>
        </w:rPr>
        <w:t xml:space="preserve"> </w:t>
      </w:r>
    </w:p>
    <w:p w:rsidR="00343C90" w:rsidRPr="00BC2494" w:rsidRDefault="00BC2494" w:rsidP="00354445">
      <w:pPr>
        <w:pStyle w:val="ListParagraphNIV2"/>
        <w:rPr>
          <w:lang w:val="en-CA"/>
        </w:rPr>
      </w:pPr>
      <w:bookmarkStart w:id="31" w:name="lt_pId056"/>
      <w:r w:rsidRPr="001D725E">
        <w:rPr>
          <w:lang w:val="en-CA"/>
        </w:rPr>
        <w:t>What do you think is most important for your future practice and profession?</w:t>
      </w:r>
      <w:bookmarkEnd w:id="31"/>
    </w:p>
    <w:sectPr w:rsidR="00343C90" w:rsidRPr="00BC2494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8F" w:rsidRDefault="00A23B8F" w:rsidP="00A81B79">
      <w:pPr>
        <w:spacing w:after="0" w:line="240" w:lineRule="auto"/>
      </w:pPr>
      <w:r>
        <w:separator/>
      </w:r>
    </w:p>
  </w:endnote>
  <w:endnote w:type="continuationSeparator" w:id="0">
    <w:p w:rsidR="00A23B8F" w:rsidRDefault="00A23B8F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393E8E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393E8E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E71B14">
      <w:rPr>
        <w:rStyle w:val="Numrodepage"/>
        <w:noProof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500B16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A23B8F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A23B8F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0B1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A23B8F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A23B8F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8F" w:rsidRDefault="00A23B8F" w:rsidP="00A81B79">
      <w:pPr>
        <w:spacing w:after="0" w:line="240" w:lineRule="auto"/>
      </w:pPr>
      <w:r>
        <w:separator/>
      </w:r>
    </w:p>
  </w:footnote>
  <w:footnote w:type="continuationSeparator" w:id="0">
    <w:p w:rsidR="00A23B8F" w:rsidRDefault="00A23B8F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childcare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502"/>
    <w:multiLevelType w:val="hybridMultilevel"/>
    <w:tmpl w:val="FC2CCC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7E2B2C"/>
    <w:multiLevelType w:val="hybridMultilevel"/>
    <w:tmpl w:val="ECB43F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44E0C"/>
    <w:multiLevelType w:val="hybridMultilevel"/>
    <w:tmpl w:val="8DC0A3BC"/>
    <w:lvl w:ilvl="0" w:tplc="1818CA7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5AA1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E7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0E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8A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E5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E6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61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64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6252"/>
    <w:multiLevelType w:val="hybridMultilevel"/>
    <w:tmpl w:val="75A813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8242A1"/>
    <w:multiLevelType w:val="hybridMultilevel"/>
    <w:tmpl w:val="AF1A14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0EF271E"/>
    <w:multiLevelType w:val="hybridMultilevel"/>
    <w:tmpl w:val="B5006E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49DA"/>
    <w:multiLevelType w:val="hybridMultilevel"/>
    <w:tmpl w:val="B99AEDD0"/>
    <w:lvl w:ilvl="0" w:tplc="100626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6481F14" w:tentative="1">
      <w:start w:val="1"/>
      <w:numFmt w:val="lowerLetter"/>
      <w:lvlText w:val="%2."/>
      <w:lvlJc w:val="left"/>
      <w:pPr>
        <w:ind w:left="1364" w:hanging="360"/>
      </w:pPr>
    </w:lvl>
    <w:lvl w:ilvl="2" w:tplc="A728595E" w:tentative="1">
      <w:start w:val="1"/>
      <w:numFmt w:val="lowerRoman"/>
      <w:lvlText w:val="%3."/>
      <w:lvlJc w:val="right"/>
      <w:pPr>
        <w:ind w:left="2084" w:hanging="180"/>
      </w:pPr>
    </w:lvl>
    <w:lvl w:ilvl="3" w:tplc="F894CD82" w:tentative="1">
      <w:start w:val="1"/>
      <w:numFmt w:val="decimal"/>
      <w:lvlText w:val="%4."/>
      <w:lvlJc w:val="left"/>
      <w:pPr>
        <w:ind w:left="2804" w:hanging="360"/>
      </w:pPr>
    </w:lvl>
    <w:lvl w:ilvl="4" w:tplc="A51EE54C" w:tentative="1">
      <w:start w:val="1"/>
      <w:numFmt w:val="lowerLetter"/>
      <w:lvlText w:val="%5."/>
      <w:lvlJc w:val="left"/>
      <w:pPr>
        <w:ind w:left="3524" w:hanging="360"/>
      </w:pPr>
    </w:lvl>
    <w:lvl w:ilvl="5" w:tplc="28581D70" w:tentative="1">
      <w:start w:val="1"/>
      <w:numFmt w:val="lowerRoman"/>
      <w:lvlText w:val="%6."/>
      <w:lvlJc w:val="right"/>
      <w:pPr>
        <w:ind w:left="4244" w:hanging="180"/>
      </w:pPr>
    </w:lvl>
    <w:lvl w:ilvl="6" w:tplc="C0D670EE" w:tentative="1">
      <w:start w:val="1"/>
      <w:numFmt w:val="decimal"/>
      <w:lvlText w:val="%7."/>
      <w:lvlJc w:val="left"/>
      <w:pPr>
        <w:ind w:left="4964" w:hanging="360"/>
      </w:pPr>
    </w:lvl>
    <w:lvl w:ilvl="7" w:tplc="FC6C56DE" w:tentative="1">
      <w:start w:val="1"/>
      <w:numFmt w:val="lowerLetter"/>
      <w:lvlText w:val="%8."/>
      <w:lvlJc w:val="left"/>
      <w:pPr>
        <w:ind w:left="5684" w:hanging="360"/>
      </w:pPr>
    </w:lvl>
    <w:lvl w:ilvl="8" w:tplc="D48EDD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2B4731"/>
    <w:multiLevelType w:val="hybridMultilevel"/>
    <w:tmpl w:val="EED272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8B44E94"/>
    <w:multiLevelType w:val="hybridMultilevel"/>
    <w:tmpl w:val="80CCA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012F64"/>
    <w:multiLevelType w:val="hybridMultilevel"/>
    <w:tmpl w:val="9E2213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36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0080E"/>
    <w:multiLevelType w:val="hybridMultilevel"/>
    <w:tmpl w:val="8DC0A3BC"/>
    <w:lvl w:ilvl="0" w:tplc="96104D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C6E4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69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C0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0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03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04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4D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EB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16B77"/>
    <w:multiLevelType w:val="hybridMultilevel"/>
    <w:tmpl w:val="284A2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C8180D"/>
    <w:multiLevelType w:val="hybridMultilevel"/>
    <w:tmpl w:val="AF7C9C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50EA6705"/>
    <w:multiLevelType w:val="hybridMultilevel"/>
    <w:tmpl w:val="FDC89850"/>
    <w:lvl w:ilvl="0" w:tplc="FCCA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24BC4" w:tentative="1">
      <w:start w:val="1"/>
      <w:numFmt w:val="lowerLetter"/>
      <w:lvlText w:val="%2."/>
      <w:lvlJc w:val="left"/>
      <w:pPr>
        <w:ind w:left="1440" w:hanging="360"/>
      </w:pPr>
    </w:lvl>
    <w:lvl w:ilvl="2" w:tplc="0FBCE366" w:tentative="1">
      <w:start w:val="1"/>
      <w:numFmt w:val="lowerRoman"/>
      <w:lvlText w:val="%3."/>
      <w:lvlJc w:val="right"/>
      <w:pPr>
        <w:ind w:left="2160" w:hanging="180"/>
      </w:pPr>
    </w:lvl>
    <w:lvl w:ilvl="3" w:tplc="4E7EA8B8" w:tentative="1">
      <w:start w:val="1"/>
      <w:numFmt w:val="decimal"/>
      <w:lvlText w:val="%4."/>
      <w:lvlJc w:val="left"/>
      <w:pPr>
        <w:ind w:left="2880" w:hanging="360"/>
      </w:pPr>
    </w:lvl>
    <w:lvl w:ilvl="4" w:tplc="0770D1EA" w:tentative="1">
      <w:start w:val="1"/>
      <w:numFmt w:val="lowerLetter"/>
      <w:lvlText w:val="%5."/>
      <w:lvlJc w:val="left"/>
      <w:pPr>
        <w:ind w:left="3600" w:hanging="360"/>
      </w:pPr>
    </w:lvl>
    <w:lvl w:ilvl="5" w:tplc="AADC40C8" w:tentative="1">
      <w:start w:val="1"/>
      <w:numFmt w:val="lowerRoman"/>
      <w:lvlText w:val="%6."/>
      <w:lvlJc w:val="right"/>
      <w:pPr>
        <w:ind w:left="4320" w:hanging="180"/>
      </w:pPr>
    </w:lvl>
    <w:lvl w:ilvl="6" w:tplc="AB8A46E4" w:tentative="1">
      <w:start w:val="1"/>
      <w:numFmt w:val="decimal"/>
      <w:lvlText w:val="%7."/>
      <w:lvlJc w:val="left"/>
      <w:pPr>
        <w:ind w:left="5040" w:hanging="360"/>
      </w:pPr>
    </w:lvl>
    <w:lvl w:ilvl="7" w:tplc="0658A700" w:tentative="1">
      <w:start w:val="1"/>
      <w:numFmt w:val="lowerLetter"/>
      <w:lvlText w:val="%8."/>
      <w:lvlJc w:val="left"/>
      <w:pPr>
        <w:ind w:left="5760" w:hanging="360"/>
      </w:pPr>
    </w:lvl>
    <w:lvl w:ilvl="8" w:tplc="46EA0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4634"/>
    <w:multiLevelType w:val="hybridMultilevel"/>
    <w:tmpl w:val="DBBAF7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191B4F"/>
    <w:multiLevelType w:val="hybridMultilevel"/>
    <w:tmpl w:val="D54C7E22"/>
    <w:lvl w:ilvl="0" w:tplc="6EB0C96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FCA32A2" w:tentative="1">
      <w:start w:val="1"/>
      <w:numFmt w:val="lowerLetter"/>
      <w:lvlText w:val="%2."/>
      <w:lvlJc w:val="left"/>
      <w:pPr>
        <w:ind w:left="1364" w:hanging="360"/>
      </w:pPr>
    </w:lvl>
    <w:lvl w:ilvl="2" w:tplc="CF9C2710" w:tentative="1">
      <w:start w:val="1"/>
      <w:numFmt w:val="lowerRoman"/>
      <w:lvlText w:val="%3."/>
      <w:lvlJc w:val="right"/>
      <w:pPr>
        <w:ind w:left="2084" w:hanging="180"/>
      </w:pPr>
    </w:lvl>
    <w:lvl w:ilvl="3" w:tplc="0E9CFAA0" w:tentative="1">
      <w:start w:val="1"/>
      <w:numFmt w:val="decimal"/>
      <w:lvlText w:val="%4."/>
      <w:lvlJc w:val="left"/>
      <w:pPr>
        <w:ind w:left="2804" w:hanging="360"/>
      </w:pPr>
    </w:lvl>
    <w:lvl w:ilvl="4" w:tplc="80FE1A36" w:tentative="1">
      <w:start w:val="1"/>
      <w:numFmt w:val="lowerLetter"/>
      <w:lvlText w:val="%5."/>
      <w:lvlJc w:val="left"/>
      <w:pPr>
        <w:ind w:left="3524" w:hanging="360"/>
      </w:pPr>
    </w:lvl>
    <w:lvl w:ilvl="5" w:tplc="F7807BD4" w:tentative="1">
      <w:start w:val="1"/>
      <w:numFmt w:val="lowerRoman"/>
      <w:lvlText w:val="%6."/>
      <w:lvlJc w:val="right"/>
      <w:pPr>
        <w:ind w:left="4244" w:hanging="180"/>
      </w:pPr>
    </w:lvl>
    <w:lvl w:ilvl="6" w:tplc="FB2A301A" w:tentative="1">
      <w:start w:val="1"/>
      <w:numFmt w:val="decimal"/>
      <w:lvlText w:val="%7."/>
      <w:lvlJc w:val="left"/>
      <w:pPr>
        <w:ind w:left="4964" w:hanging="360"/>
      </w:pPr>
    </w:lvl>
    <w:lvl w:ilvl="7" w:tplc="D9507A64" w:tentative="1">
      <w:start w:val="1"/>
      <w:numFmt w:val="lowerLetter"/>
      <w:lvlText w:val="%8."/>
      <w:lvlJc w:val="left"/>
      <w:pPr>
        <w:ind w:left="5684" w:hanging="360"/>
      </w:pPr>
    </w:lvl>
    <w:lvl w:ilvl="8" w:tplc="D00E3FD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604110"/>
    <w:multiLevelType w:val="hybridMultilevel"/>
    <w:tmpl w:val="A6A0C272"/>
    <w:lvl w:ilvl="0" w:tplc="997A7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AA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22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6E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4E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0C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2D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86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00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32DD6"/>
    <w:multiLevelType w:val="hybridMultilevel"/>
    <w:tmpl w:val="4A5AD3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8CA54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38"/>
  </w:num>
  <w:num w:numId="5">
    <w:abstractNumId w:val="19"/>
  </w:num>
  <w:num w:numId="6">
    <w:abstractNumId w:val="30"/>
  </w:num>
  <w:num w:numId="7">
    <w:abstractNumId w:val="14"/>
  </w:num>
  <w:num w:numId="8">
    <w:abstractNumId w:val="18"/>
  </w:num>
  <w:num w:numId="9">
    <w:abstractNumId w:val="22"/>
  </w:num>
  <w:num w:numId="10">
    <w:abstractNumId w:val="29"/>
  </w:num>
  <w:num w:numId="11">
    <w:abstractNumId w:val="15"/>
  </w:num>
  <w:num w:numId="12">
    <w:abstractNumId w:val="8"/>
  </w:num>
  <w:num w:numId="13">
    <w:abstractNumId w:val="33"/>
  </w:num>
  <w:num w:numId="14">
    <w:abstractNumId w:val="40"/>
  </w:num>
  <w:num w:numId="15">
    <w:abstractNumId w:val="17"/>
  </w:num>
  <w:num w:numId="16">
    <w:abstractNumId w:val="36"/>
  </w:num>
  <w:num w:numId="17">
    <w:abstractNumId w:val="9"/>
  </w:num>
  <w:num w:numId="18">
    <w:abstractNumId w:val="37"/>
  </w:num>
  <w:num w:numId="19">
    <w:abstractNumId w:val="39"/>
  </w:num>
  <w:num w:numId="20">
    <w:abstractNumId w:val="26"/>
  </w:num>
  <w:num w:numId="21">
    <w:abstractNumId w:val="2"/>
  </w:num>
  <w:num w:numId="22">
    <w:abstractNumId w:val="11"/>
  </w:num>
  <w:num w:numId="23">
    <w:abstractNumId w:val="24"/>
  </w:num>
  <w:num w:numId="24">
    <w:abstractNumId w:val="4"/>
  </w:num>
  <w:num w:numId="25">
    <w:abstractNumId w:val="20"/>
  </w:num>
  <w:num w:numId="26">
    <w:abstractNumId w:val="10"/>
  </w:num>
  <w:num w:numId="27">
    <w:abstractNumId w:val="31"/>
  </w:num>
  <w:num w:numId="28">
    <w:abstractNumId w:val="25"/>
  </w:num>
  <w:num w:numId="29">
    <w:abstractNumId w:val="34"/>
  </w:num>
  <w:num w:numId="30">
    <w:abstractNumId w:val="13"/>
  </w:num>
  <w:num w:numId="31">
    <w:abstractNumId w:val="21"/>
  </w:num>
  <w:num w:numId="32">
    <w:abstractNumId w:val="23"/>
  </w:num>
  <w:num w:numId="33">
    <w:abstractNumId w:val="6"/>
  </w:num>
  <w:num w:numId="34">
    <w:abstractNumId w:val="1"/>
  </w:num>
  <w:num w:numId="35">
    <w:abstractNumId w:val="27"/>
  </w:num>
  <w:num w:numId="36">
    <w:abstractNumId w:val="7"/>
  </w:num>
  <w:num w:numId="37">
    <w:abstractNumId w:val="16"/>
  </w:num>
  <w:num w:numId="38">
    <w:abstractNumId w:val="12"/>
  </w:num>
  <w:num w:numId="39">
    <w:abstractNumId w:val="35"/>
  </w:num>
  <w:num w:numId="40">
    <w:abstractNumId w:val="0"/>
  </w:num>
  <w:num w:numId="4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45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54445"/>
    <w:rsid w:val="0036287A"/>
    <w:rsid w:val="003647FE"/>
    <w:rsid w:val="0037546C"/>
    <w:rsid w:val="00381EA7"/>
    <w:rsid w:val="00385778"/>
    <w:rsid w:val="00391876"/>
    <w:rsid w:val="00393E8E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0B16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23B8F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C2494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71B14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0024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494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customStyle="1" w:styleId="Listeclaire1">
    <w:name w:val="Liste claire1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bebe-en-jeu-libr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bebe-en-jeu-lib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60672-6059-C046-8F47-323A03D7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13</TotalTime>
  <Pages>3</Pages>
  <Words>521</Words>
  <Characters>2814</Characters>
  <Application>Microsoft Office Word</Application>
  <DocSecurity>0</DocSecurity>
  <Lines>74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3280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free play in the nursery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2021-03-05T14:26:00Z</dcterms:created>
  <dcterms:modified xsi:type="dcterms:W3CDTF">2021-03-08T14:54:00Z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